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1.4.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</w:rPr>
        <w:t xml:space="preserve">к ОПОП по </w:t>
      </w:r>
      <w:r>
        <w:rPr>
          <w:rFonts w:cs="Times New Roman" w:ascii="Times New Roman" w:hAnsi="Times New Roman"/>
          <w:i/>
        </w:rPr>
        <w:t>специальности</w:t>
      </w:r>
      <w:r>
        <w:rPr>
          <w:rFonts w:cs="Times New Roman" w:ascii="Times New Roman" w:hAnsi="Times New Roman"/>
          <w:b/>
          <w:i/>
        </w:rPr>
        <w:t xml:space="preserve"> </w:t>
      </w:r>
    </w:p>
    <w:p>
      <w:pPr>
        <w:pStyle w:val="Normal"/>
        <w:spacing w:before="0" w:after="0"/>
        <w:jc w:val="right"/>
        <w:rPr>
          <w:szCs w:val="28"/>
        </w:rPr>
      </w:pPr>
      <w:r>
        <w:rPr>
          <w:rFonts w:eastAsia="Calibri" w:cs="Times New Roman" w:ascii="Times New Roman" w:hAnsi="Times New Roman"/>
          <w:sz w:val="24"/>
          <w:szCs w:val="28"/>
          <w:u w:val="single"/>
          <w:lang w:eastAsia="en-US"/>
        </w:rPr>
        <w:t>38.02.06 «Финансы»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Московской области «Воскресенский колледж»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351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1"/>
      </w:tblGrid>
      <w:tr>
        <w:trPr/>
        <w:tc>
          <w:tcPr>
            <w:tcW w:w="5351" w:type="dxa"/>
            <w:tcBorders/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руководителя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</w:tr>
      <w:tr>
        <w:trPr/>
        <w:tc>
          <w:tcPr>
            <w:tcW w:w="5351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 от ___________________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  <w:t xml:space="preserve">РАБОЧАЯ ПРОГРАММА профессионального модуля </w:t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  <w:t xml:space="preserve">02  </w:t>
      </w:r>
      <w:r>
        <w:rPr>
          <w:rFonts w:cs="Times New Roman" w:ascii="Times New Roman" w:hAnsi="Times New Roman"/>
        </w:rPr>
        <w:t>«Ведение расчетов с бюджетами бюджетной системы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360" w:before="0" w:after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Российской Федерации»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Воскресенск, 2021 </w:t>
      </w:r>
      <w:r>
        <w:rPr/>
        <w:t>г.</w:t>
      </w:r>
    </w:p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8"/>
        <w:gridCol w:w="4076"/>
      </w:tblGrid>
      <w:tr>
        <w:trPr/>
        <w:tc>
          <w:tcPr>
            <w:tcW w:w="5778" w:type="dxa"/>
            <w:tcBorders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РАССМОТРЕНО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 заседании цикловой комиссии 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экономических дисциплин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Протокол №______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«____» ___________ 2021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 /Портная И.М. 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(подпись)      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076" w:type="dxa"/>
            <w:tcBorders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СОГЛАСОВАНО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название организации)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«____» ____________ 20__ г.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____________/____________/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(подпись)          (ФИО)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(Работодатель)</w:t>
            </w:r>
          </w:p>
        </w:tc>
      </w:tr>
    </w:tbl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W w:w="9889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6"/>
        <w:gridCol w:w="3395"/>
        <w:gridCol w:w="3338"/>
      </w:tblGrid>
      <w:tr>
        <w:trPr>
          <w:trHeight w:val="80" w:hRule="atLeast"/>
        </w:trPr>
        <w:tc>
          <w:tcPr>
            <w:tcW w:w="3156" w:type="dxa"/>
            <w:tcBorders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95" w:type="dxa"/>
            <w:tcBorders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38" w:type="dxa"/>
            <w:tcBorders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847" w:hRule="atLeast"/>
        </w:trPr>
        <w:tc>
          <w:tcPr>
            <w:tcW w:w="3156" w:type="dxa"/>
            <w:tcBorders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95" w:type="dxa"/>
            <w:tcBorders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38" w:type="dxa"/>
            <w:tcBorders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240" w:before="0" w:after="0"/>
        <w:jc w:val="both"/>
        <w:rPr>
          <w:rFonts w:ascii="Times New Roman" w:hAnsi="Times New Roman" w:eastAsia="Calibri" w:cs="Times New Roman"/>
          <w:caps/>
          <w:sz w:val="18"/>
          <w:szCs w:val="28"/>
          <w:u w:val="single"/>
          <w:lang w:eastAsia="en-US"/>
        </w:rPr>
      </w:pPr>
      <w:r>
        <w:rPr>
          <w:rFonts w:cs="Times New Roman" w:ascii="Times New Roman" w:hAnsi="Times New Roman"/>
          <w:sz w:val="24"/>
          <w:szCs w:val="28"/>
        </w:rPr>
        <w:t xml:space="preserve">Программа профессионального модуля 02 </w:t>
      </w:r>
      <w:r>
        <w:rPr/>
        <w:t>«Ведение расчетов с бюджетами бюджетной системы Российской Федерации»</w:t>
      </w:r>
      <w:r>
        <w:rPr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>разработана в соответствии с требованиями федерального государственного образовательного стандарта среднего профес</w:t>
      </w:r>
      <w:r>
        <w:rPr>
          <w:rFonts w:cs="Times New Roman" w:ascii="Times New Roman" w:hAnsi="Times New Roman"/>
          <w:sz w:val="24"/>
        </w:rPr>
        <w:t xml:space="preserve">сионального образования по специальности </w:t>
      </w:r>
      <w:r>
        <w:rPr>
          <w:rFonts w:cs="Times New Roman" w:ascii="Times New Roman" w:hAnsi="Times New Roman"/>
          <w:sz w:val="24"/>
          <w:szCs w:val="28"/>
        </w:rPr>
        <w:t xml:space="preserve">, </w:t>
      </w:r>
      <w:r>
        <w:rPr>
          <w:rFonts w:cs="Times New Roman"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</w:t>
      </w:r>
      <w:r>
        <w:rPr>
          <w:rFonts w:cs="Arial"/>
          <w:i/>
          <w:iCs/>
          <w:color w:val="4D4D4D"/>
          <w:sz w:val="27"/>
          <w:szCs w:val="27"/>
        </w:rPr>
        <w:t xml:space="preserve"> </w:t>
      </w:r>
      <w:r>
        <w:rPr>
          <w:rFonts w:cs="Times New Roman" w:ascii="Times New Roman" w:hAnsi="Times New Roman"/>
          <w:color w:val="4D4D4D"/>
          <w:sz w:val="24"/>
          <w:szCs w:val="24"/>
        </w:rPr>
        <w:t>5 февраля 2018 г. № 65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caps/>
          <w:sz w:val="28"/>
          <w:szCs w:val="28"/>
          <w:u w:val="single"/>
          <w:lang w:eastAsia="en-US"/>
        </w:rPr>
      </w:pPr>
      <w:r>
        <w:rPr>
          <w:rFonts w:eastAsia="Calibri" w:cs="Times New Roman" w:ascii="Times New Roman" w:hAnsi="Times New Roman"/>
          <w:caps/>
          <w:sz w:val="28"/>
          <w:szCs w:val="28"/>
          <w:u w:val="single"/>
          <w:lang w:eastAsia="en-US"/>
        </w:rPr>
      </w:r>
    </w:p>
    <w:p>
      <w:pPr>
        <w:pStyle w:val="Normal"/>
        <w:autoSpaceDE w:val="false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  <w:t xml:space="preserve">Организация-разработчик: </w:t>
      </w:r>
      <w:r>
        <w:rPr>
          <w:rFonts w:cs="Times New Roman" w:ascii="Times New Roman" w:hAnsi="Times New Roman"/>
          <w:bCs/>
          <w:sz w:val="24"/>
          <w:szCs w:val="24"/>
        </w:rPr>
        <w:t>ГБПОУ МО «Воскресенский колледж»</w:t>
      </w:r>
    </w:p>
    <w:p>
      <w:pPr>
        <w:pStyle w:val="Normal"/>
        <w:widowControl w:val="false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autoSpaceDE w:val="false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Разработчик:</w:t>
      </w:r>
      <w:r>
        <w:rPr>
          <w:rFonts w:cs="Times New Roman" w:ascii="Times New Roman" w:hAnsi="Times New Roman"/>
          <w:bCs/>
          <w:sz w:val="24"/>
          <w:szCs w:val="24"/>
        </w:rPr>
        <w:t xml:space="preserve"> преподаватель 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ГБПОУ МО «Воскресенский колледж»                            Петрова Е.А.</w:t>
      </w:r>
    </w:p>
    <w:p>
      <w:pPr>
        <w:sectPr>
          <w:footerReference w:type="default" r:id="rId2"/>
          <w:type w:val="nextPage"/>
          <w:pgSz w:w="11906" w:h="16838"/>
          <w:pgMar w:left="1418" w:right="851" w:header="0" w:top="1134" w:footer="709" w:bottom="992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СОДЕРЖАНИЕ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1"/>
        <w:gridCol w:w="1854"/>
      </w:tblGrid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284" w:leader="none"/>
              </w:tabs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ОБЩАЯ ХАРАКТЕРИСТИКА  РАБОЧЕЙ ПРОГРАММЫ ПРОФЕССИОНАЛЬНОГО МОДУЛЯ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284" w:leader="none"/>
              </w:tabs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СТРУКТУРА И СОДЕРЖАНИЕ ПРОФЕССИОНАЛЬНОГО МОДУЛЯ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ind w:left="644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284" w:leader="none"/>
              </w:tabs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УСЛОВИЯ РЕАЛИЗАЦИИ ПРОФЕССИОНАЛЬНОГО МОДУЛЯ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ind w:left="644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</w:t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21</w:t>
            </w:r>
          </w:p>
        </w:tc>
      </w:tr>
    </w:tbl>
    <w:p>
      <w:pPr>
        <w:sectPr>
          <w:headerReference w:type="default" r:id="rId3"/>
          <w:footerReference w:type="default" r:id="rId4"/>
          <w:type w:val="nextPage"/>
          <w:pgSz w:w="11906" w:h="16838"/>
          <w:pgMar w:left="1701" w:right="851" w:header="720" w:top="1134" w:footer="709" w:bottom="992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09"/>
        <w:ind w:hanging="0"/>
        <w:jc w:val="center"/>
        <w:rPr/>
      </w:pPr>
      <w:r>
        <w:rPr/>
        <w:t>1. ОБЩАЯ ХАРАКТЕРИСТИКА  РАБОЧЕЙ ПРОГРАММЫ ПРОФЕССИОНАЛЬНОГО МОДУЛЯ «ПМ 02. Ведение расчетов с бюджетами бюджетной системы Российской Федерации»</w:t>
      </w:r>
    </w:p>
    <w:p>
      <w:pPr>
        <w:pStyle w:val="Style109"/>
        <w:spacing w:before="200" w:after="120"/>
        <w:rPr>
          <w:rFonts w:eastAsia="Arial Unicode MS"/>
        </w:rPr>
      </w:pPr>
      <w:r>
        <w:rPr/>
        <w:t xml:space="preserve">1.1. Цель и планируемые результаты освоения профессионального модуля </w:t>
      </w:r>
    </w:p>
    <w:p>
      <w:pPr>
        <w:pStyle w:val="Style107"/>
        <w:rPr/>
      </w:pPr>
      <w:r>
        <w:rPr/>
        <w:t>В результате изучения профессионального модуля студент должен освоить основной вид деятельности «Ведение расчетов с бюджетами бюджетной системы Российской Федерации» и соответствующие ему общие компетенции и профессиональные компетенции:</w:t>
      </w:r>
    </w:p>
    <w:p>
      <w:pPr>
        <w:pStyle w:val="Style107"/>
        <w:spacing w:lineRule="auto" w:line="240" w:before="200" w:after="120"/>
        <w:rPr/>
      </w:pPr>
      <w:r>
        <w:rPr/>
        <w:t>1.1.1. Перечень общих компетенций:</w:t>
      </w:r>
    </w:p>
    <w:tbl>
      <w:tblPr>
        <w:tblW w:w="9791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8584"/>
      </w:tblGrid>
      <w:tr>
        <w:trPr>
          <w:trHeight w:val="433" w:hRule="atLeast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0"/>
              <w:spacing w:before="120" w:after="120"/>
              <w:rPr>
                <w:rFonts w:eastAsia="Arial Unicode MS"/>
              </w:rPr>
            </w:pPr>
            <w:r>
              <w:rPr/>
              <w:t>Код</w:t>
            </w: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before="0" w:after="0"/>
              <w:ind w:firstLine="33"/>
              <w:jc w:val="center"/>
              <w:rPr>
                <w:rFonts w:eastAsia="Arial Unicode MS"/>
              </w:rPr>
            </w:pPr>
            <w:r>
              <w:rPr/>
              <w:t xml:space="preserve">Наименование общих компетенций и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личностных результатов</w:t>
            </w:r>
          </w:p>
        </w:tc>
      </w:tr>
      <w:tr>
        <w:trPr/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rFonts w:eastAsia="Arial Unicode MS"/>
              </w:rPr>
            </w:pPr>
            <w:r>
              <w:rPr/>
              <w:t xml:space="preserve">ОК 01  </w:t>
            </w: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8"/>
              <w:rPr>
                <w:i/>
                <w:i/>
              </w:rPr>
            </w:pPr>
            <w:r>
              <w:rPr/>
              <w:t xml:space="preserve">Выбирать способы решения задач профессиональной деятельности применительно к различным контекстам    </w:t>
            </w:r>
          </w:p>
        </w:tc>
      </w:tr>
      <w:tr>
        <w:trPr/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rFonts w:eastAsia="Arial Unicode MS"/>
              </w:rPr>
            </w:pPr>
            <w:r>
              <w:rPr/>
              <w:t>ОК 02</w:t>
            </w: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8"/>
              <w:rPr>
                <w:rFonts w:eastAsia="Arial Unicode MS"/>
              </w:rPr>
            </w:pPr>
            <w:r>
              <w:rPr/>
              <w:t xml:space="preserve">Осуществлять поиск, анализ и интерпретацию информации, необходимой для выполнения задач профессиональной деятельности  </w:t>
            </w:r>
          </w:p>
        </w:tc>
      </w:tr>
      <w:tr>
        <w:trPr/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rFonts w:eastAsia="Arial Unicode MS"/>
              </w:rPr>
            </w:pPr>
            <w:r>
              <w:rPr/>
              <w:t xml:space="preserve">ОК 03 </w:t>
            </w: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8"/>
              <w:rPr>
                <w:rFonts w:eastAsia="Arial Unicode MS"/>
              </w:rPr>
            </w:pPr>
            <w:r>
              <w:rPr/>
              <w:t xml:space="preserve">Планировать и реализовывать собственное профессиональное и личностное развитие  </w:t>
            </w:r>
          </w:p>
        </w:tc>
      </w:tr>
      <w:tr>
        <w:trPr/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rFonts w:eastAsia="Arial Unicode MS"/>
              </w:rPr>
            </w:pPr>
            <w:r>
              <w:rPr/>
              <w:t>ОК 04</w:t>
            </w: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8"/>
              <w:rPr>
                <w:rFonts w:eastAsia="Arial Unicode MS"/>
              </w:rPr>
            </w:pPr>
            <w:r>
              <w:rPr/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>
        <w:trPr/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rFonts w:eastAsia="Arial Unicode MS"/>
              </w:rPr>
            </w:pPr>
            <w:r>
              <w:rPr/>
              <w:t xml:space="preserve">ОК 05  </w:t>
            </w: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8"/>
              <w:rPr>
                <w:rFonts w:eastAsia="Arial Unicode MS"/>
              </w:rPr>
            </w:pPr>
            <w:r>
              <w:rPr/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>
        <w:trPr/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rFonts w:eastAsia="Arial Unicode MS"/>
              </w:rPr>
            </w:pPr>
            <w:r>
              <w:rPr/>
              <w:t xml:space="preserve">ОК 06 </w:t>
            </w: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8"/>
              <w:rPr>
                <w:rFonts w:eastAsia="Arial Unicode MS"/>
              </w:rPr>
            </w:pPr>
            <w:r>
              <w:rPr/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>
        <w:trPr/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rFonts w:eastAsia="Arial Unicode MS"/>
              </w:rPr>
            </w:pPr>
            <w:r>
              <w:rPr/>
              <w:t>ОК 09</w:t>
            </w: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8"/>
              <w:rPr>
                <w:rFonts w:eastAsia="Arial Unicode MS"/>
              </w:rPr>
            </w:pPr>
            <w:r>
              <w:rPr/>
              <w:t>Использовать информационные технологии в профессиональной деятельности</w:t>
            </w:r>
          </w:p>
        </w:tc>
      </w:tr>
      <w:tr>
        <w:trPr/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rFonts w:eastAsia="Arial Unicode MS"/>
              </w:rPr>
            </w:pPr>
            <w:r>
              <w:rPr/>
              <w:t>ОК 10</w:t>
            </w: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8"/>
              <w:rPr>
                <w:rFonts w:eastAsia="Arial Unicode MS"/>
              </w:rPr>
            </w:pPr>
            <w:r>
              <w:rPr/>
              <w:t>Пользоваться профессиональной документацией на государственном и иностранном языках</w:t>
            </w:r>
          </w:p>
        </w:tc>
      </w:tr>
      <w:tr>
        <w:trPr/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rFonts w:eastAsia="Arial Unicode MS"/>
              </w:rPr>
            </w:pPr>
            <w:r>
              <w:rPr/>
              <w:t>ОК 11</w:t>
            </w: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8"/>
              <w:rPr>
                <w:rFonts w:eastAsia="Arial Unicode MS"/>
              </w:rPr>
            </w:pPr>
            <w:r>
              <w:rPr/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>
        <w:trPr/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rFonts w:eastAsia="Calibri"/>
              </w:rPr>
            </w:pPr>
            <w:r>
              <w:rPr>
                <w:rFonts w:eastAsia="Calibri"/>
              </w:rPr>
              <w:t xml:space="preserve">ЛР13 </w:t>
            </w: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8"/>
              <w:rPr/>
            </w:pPr>
            <w:r>
              <w:rPr/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</w:tr>
      <w:tr>
        <w:trPr/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rFonts w:eastAsia="Calibri"/>
              </w:rPr>
            </w:pPr>
            <w:r>
              <w:rPr>
                <w:rFonts w:eastAsia="Calibri"/>
              </w:rPr>
              <w:t>ЛР15</w:t>
            </w: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8"/>
              <w:rPr/>
            </w:pPr>
            <w:r>
              <w:rPr/>
              <w:t>Готовый к профессиональной конкуренции и конструктивной реакции на критику.</w:t>
            </w:r>
          </w:p>
        </w:tc>
      </w:tr>
      <w:tr>
        <w:trPr/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rFonts w:eastAsia="Calibri"/>
              </w:rPr>
            </w:pPr>
            <w:r>
              <w:rPr>
                <w:rFonts w:eastAsia="Calibri"/>
              </w:rPr>
              <w:t>ЛР16</w:t>
            </w: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8"/>
              <w:rPr/>
            </w:pPr>
            <w:r>
              <w:rPr/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spacing w:lineRule="auto" w:line="240" w:before="240" w:after="240"/>
        <w:ind w:firstLine="709"/>
        <w:jc w:val="both"/>
        <w:outlineLvl w:val="1"/>
        <w:rPr/>
      </w:pPr>
      <w:r>
        <w:rPr/>
        <w:t>1.1.2.  Перечень профессиональных компетенций:</w:t>
      </w:r>
    </w:p>
    <w:tbl>
      <w:tblPr>
        <w:tblW w:w="9791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8587"/>
      </w:tblGrid>
      <w:tr>
        <w:trPr>
          <w:trHeight w:val="529" w:hRule="atLeast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0"/>
              <w:spacing w:before="120" w:after="120"/>
              <w:rPr>
                <w:rFonts w:eastAsia="Arial Unicode MS"/>
              </w:rPr>
            </w:pPr>
            <w:r>
              <w:rPr/>
              <w:t>Код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10"/>
              <w:spacing w:before="120" w:after="120"/>
              <w:rPr>
                <w:rFonts w:eastAsia="Arial Unicode MS"/>
              </w:rPr>
            </w:pPr>
            <w:r>
              <w:rPr/>
              <w:t>Наименование видов деятельности и Профессиональных компетенций</w:t>
            </w:r>
          </w:p>
        </w:tc>
      </w:tr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rFonts w:eastAsia="Arial Unicode MS"/>
              </w:rPr>
            </w:pPr>
            <w:r>
              <w:rPr/>
              <w:t xml:space="preserve">ВД 02 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8"/>
              <w:rPr>
                <w:rFonts w:eastAsia="Arial Unicode MS"/>
              </w:rPr>
            </w:pPr>
            <w:r>
              <w:rPr/>
              <w:t>Ведение расчетов с бюджетами бюджетной системы Российской Федерации</w:t>
            </w:r>
          </w:p>
        </w:tc>
      </w:tr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rFonts w:eastAsia="Arial Unicode MS"/>
              </w:rPr>
            </w:pPr>
            <w:r>
              <w:rPr/>
              <w:t>ПК 2.1.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8"/>
              <w:rPr>
                <w:rFonts w:eastAsia="Arial Unicode MS"/>
              </w:rPr>
            </w:pPr>
            <w:r>
              <w:rPr/>
              <w:t>Определять налоговую базу, суммы налогов, сборов, страховых взносов, сроки их уплаты и сроки представления налоговых деклараций и расчетов;</w:t>
            </w:r>
          </w:p>
        </w:tc>
      </w:tr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rFonts w:eastAsia="Arial Unicode MS"/>
              </w:rPr>
            </w:pPr>
            <w:r>
              <w:rPr/>
              <w:t>ПК 2.2.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8"/>
              <w:rPr>
                <w:rFonts w:eastAsia="Arial Unicode MS"/>
              </w:rPr>
            </w:pPr>
            <w:r>
              <w:rPr/>
              <w:t>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Федерации;</w:t>
            </w:r>
          </w:p>
        </w:tc>
      </w:tr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rFonts w:eastAsia="Arial Unicode MS"/>
              </w:rPr>
            </w:pPr>
            <w:r>
              <w:rPr/>
              <w:t>ПК 2.3.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8"/>
              <w:rPr>
                <w:rFonts w:eastAsia="Arial Unicode MS"/>
              </w:rPr>
            </w:pPr>
            <w:r>
              <w:rPr/>
              <w:t>Осуществлять налоговый контроль, в том числе в форме налогового мониторинга.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56" w:before="0" w:after="1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1.1.3. В результате освоения профессионального модуля студент должен:</w:t>
      </w:r>
    </w:p>
    <w:tbl>
      <w:tblPr>
        <w:tblW w:w="961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8482"/>
      </w:tblGrid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rFonts w:eastAsia="Arial Unicode MS"/>
              </w:rPr>
            </w:pPr>
            <w:r>
              <w:rPr/>
              <w:t xml:space="preserve">Иметь практи-ческий опыт 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8"/>
              <w:rPr>
                <w:rFonts w:eastAsia="Arial Unicode MS"/>
              </w:rPr>
            </w:pPr>
            <w:r>
              <w:rPr/>
              <w:t>исчислении суммы налогов, сборов и страховых взносов, подлежащих уплате в бюджетную систему Российской Федерации и внебюджетные фонды;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оформлении налоговых деклараций, расчетов, отчетов по страховым взносам во внебюджетные фонды в установленные законодательством сроки;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организации и проведении контроля за соблюдением законодательства о налогах, сборах и страховых взносах.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rFonts w:eastAsia="Arial Unicode MS"/>
              </w:rPr>
            </w:pPr>
            <w:r>
              <w:rPr/>
              <w:t>уметь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8"/>
              <w:rPr>
                <w:rFonts w:eastAsia="Arial Unicode MS"/>
              </w:rPr>
            </w:pPr>
            <w:r>
              <w:rPr/>
              <w:t>- ориентироваться в законодательных и иных нормативных правовых актах о налогах, сборах и страховых взносах;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ориентироваться в законодательных и иных нормативных правовых актах, определяющих порядок исчисления и уплаты налогов, сборов, страховых взносов в бюджеты бюджетной системы Российской Федерации;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ориентироваться в законодательных и иных нормативных правовых актах, определяющих порядок организации налогового контроля;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определять налоговую базу и рассчитывать налоги, сборы и страховые взносы, в соответствии с законодательством Российской Федерации;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применять налоговые льготы;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определять источники уплаты налогов, сборов и страховых взносов;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формировать налоговую отчетность;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формировать учетную политику для целей налогообложения;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рассчитывать страховые взносы в бюджеты государственных внебюджетных фондов Российской Федерации;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организовывать оптимальное ведение налогового учета;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осуществлять контроль за своевременностью и полнотой уплаты налогов, сборов и страховых взносов в форме налогового мониторинга;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применять положения международных договоров об устранении двойного налогообложения;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определять режимы налогообложения;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определять элементы налогообложения;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оформлять бухгалтерскими проводками начисления и перечисления сумм налогов, сборов, страховых взносов;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заполнять платежные поручения по перечислению налогов, сборов и страховых взносов в бюджетную систему Российской Федерации и внебюджетные фонды;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выбирать и применять коды бюджетной классификации для определения налогов, сборов и страховых взносов, а также пеней и штрафов;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соблюдать сроки и порядок начисления и уплаты налогов, сборов и страховых взносов;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заполнять налоговую декларацию и рассчитывать налоги, проводить мониторинг уплаченных налогов, сборов и страховых взносов в бюджеты бюджетной системы Российской Федерации и внебюджетные фонды;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выполнять контрольные процедуры в целях обеспечения соблюдения законодательства о налогах, сборах и страховых взносах;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оценивать соответствие производимых хозяйственных операций и эффективность использования активов организации правовой и нормативной базе в области налогообложения;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оценивать правильность проведения и учета финансово – хозяйственных операций;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вырабатывать по результатам внутреннего контроля эффективные рекомендации по устранению выявленных нарушений налогового законодательства;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использовать программное обеспечение в налоговых расчетах.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rFonts w:eastAsia="Arial Unicode MS"/>
              </w:rPr>
            </w:pPr>
            <w:r>
              <w:rPr/>
              <w:t>знать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8"/>
              <w:rPr>
                <w:rFonts w:eastAsia="Arial Unicode MS"/>
              </w:rPr>
            </w:pPr>
            <w:r>
              <w:rPr/>
              <w:t>- законодательство и иные нормативные правовые акты о налогах, сборах и страховых взносах;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 xml:space="preserve">- нормативные правовые акты, определяющие порядок исчисления и уплаты налоговых и других обязательных 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платежей в бюджеты бюджетной системы Российской Федерации;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нормативные правовые акты, регулирующие отношения в области организации налогового контроля;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 xml:space="preserve">порядок формирования налоговой базы для исчисления и уплаты налогов, сборов и страховых взносов;  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элементы налогообложения, источники уплаты налогов, сборов и страховых взносов;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порядок формирования базы для расчетов страховых взносов в бюджеты государственных внебюджетных фондов Российской Федерации;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ставки налогов и сборов, тарифы страховых взносов;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налоговые льготы, используемые при определении налоговой базы и исчислении налогов и сборов;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порядок исчисления и перечисления в бюджет налогов, сборов и страховых взносов и сроки их уплаты;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-порядок заполнения платежных поручений по перечислению налогов, сборов, страховых взносов и других обязательных платежей в бюджеты бюджетной системы Российской Федерации;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порядок формирования и представления налоговой отчетности;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порядок формирования и представления отчетности по уплате страховых взносов;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порядок проведения налогового контроля в форме налогового мониторинга;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коды бюджетной классификации для определенных налогов, сборов и страховых взносов, а также пеней и штрафов;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порядок заполнения налоговых деклараций и расчетов и сроки их представления;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методику расчетов пеней и штрафов;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процедуру проведения мониторинга уплаченных налогов, сборов, страховых взносов и других обязательных платежей в бюджеты бюджетной системы Российской Федерации и во внебюджетные фонды;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содержание, основные элементы и систему организации налогового контроля;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порядок проведения налогового контроля и меры ответственности за совершение налоговых правонарушений;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методику проведения камеральных и выездных налоговых проверок;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 xml:space="preserve">- виды программного обеспечения, используемого при осуществлении расчетов по платежам в бюджеты бюджетной системы Российской Федерации.     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109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/>
          <w:b w:val="false"/>
          <w:sz w:val="24"/>
          <w:szCs w:val="24"/>
        </w:rPr>
      </w:r>
    </w:p>
    <w:p>
      <w:pPr>
        <w:pStyle w:val="Style109"/>
        <w:rPr/>
      </w:pPr>
      <w:r>
        <w:rPr/>
      </w:r>
    </w:p>
    <w:p>
      <w:pPr>
        <w:pStyle w:val="Style109"/>
        <w:rPr>
          <w:rFonts w:eastAsia="Arial Unicode MS"/>
        </w:rPr>
      </w:pPr>
      <w:r>
        <w:rPr/>
        <w:t>1.2.  Количество часов, отводимое на освоение профессионального модуля</w:t>
      </w:r>
    </w:p>
    <w:p>
      <w:pPr>
        <w:pStyle w:val="Style108"/>
        <w:spacing w:lineRule="auto" w:line="360"/>
        <w:rPr/>
      </w:pPr>
      <w:r>
        <w:rPr/>
        <w:t>Всего часов – 250</w:t>
      </w:r>
    </w:p>
    <w:p>
      <w:pPr>
        <w:pStyle w:val="Style108"/>
        <w:spacing w:lineRule="auto" w:line="360"/>
        <w:rPr>
          <w:rFonts w:eastAsia="Arial Unicode MS"/>
        </w:rPr>
      </w:pPr>
      <w:r>
        <w:rPr/>
        <w:t>Из них: на освоение МДК – 142</w:t>
      </w:r>
    </w:p>
    <w:p>
      <w:pPr>
        <w:pStyle w:val="Style108"/>
        <w:spacing w:lineRule="auto" w:line="360"/>
        <w:rPr/>
      </w:pPr>
      <w:r>
        <w:rPr/>
        <w:t>самостоятельная работа – 6</w:t>
      </w:r>
    </w:p>
    <w:p>
      <w:pPr>
        <w:pStyle w:val="Style108"/>
        <w:spacing w:lineRule="auto" w:line="360"/>
        <w:rPr>
          <w:rFonts w:eastAsia="Arial Unicode MS"/>
        </w:rPr>
      </w:pPr>
      <w:r>
        <w:rPr/>
        <w:t>учебная практика - 36</w:t>
      </w:r>
    </w:p>
    <w:p>
      <w:pPr>
        <w:pStyle w:val="Style108"/>
        <w:spacing w:lineRule="auto" w:line="360"/>
        <w:rPr>
          <w:rFonts w:eastAsia="Arial Unicode MS"/>
        </w:rPr>
      </w:pPr>
      <w:r>
        <w:rPr/>
        <w:t>производственная практика – 72</w:t>
      </w:r>
    </w:p>
    <w:p>
      <w:pPr>
        <w:pStyle w:val="Style108"/>
        <w:spacing w:lineRule="auto" w:line="360"/>
        <w:rPr>
          <w:rFonts w:eastAsia="Arial Unicode MS"/>
        </w:rPr>
      </w:pPr>
      <w:r>
        <w:rPr/>
        <w:t>экзамен по модулю – 4</w:t>
      </w:r>
    </w:p>
    <w:p>
      <w:pPr>
        <w:sectPr>
          <w:headerReference w:type="default" r:id="rId5"/>
          <w:footerReference w:type="default" r:id="rId6"/>
          <w:type w:val="nextPage"/>
          <w:pgSz w:w="11906" w:h="16838"/>
          <w:pgMar w:left="1418" w:right="851" w:header="720" w:top="1134" w:footer="709" w:bottom="992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/>
        <w:rPr>
          <w:rFonts w:ascii="Times New Roman" w:hAnsi="Times New Roman" w:eastAsia="Arial Unicode MS" w:cs="Times New Roman"/>
        </w:rPr>
      </w:pPr>
      <w:r>
        <w:rPr>
          <w:rFonts w:eastAsia="Arial Unicode MS" w:cs="Times New Roman" w:ascii="Times New Roman" w:hAnsi="Times New Roman"/>
        </w:rPr>
      </w:r>
    </w:p>
    <w:p>
      <w:pPr>
        <w:pStyle w:val="Style109"/>
        <w:rPr>
          <w:sz w:val="28"/>
          <w:szCs w:val="28"/>
          <w:u w:val="single"/>
        </w:rPr>
      </w:pPr>
      <w:r>
        <w:rPr/>
        <w:t>2. Структура и содержание профессионального модуля</w:t>
      </w:r>
    </w:p>
    <w:p>
      <w:pPr>
        <w:pStyle w:val="Style1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2.1. Структура профессионального модуля</w:t>
      </w:r>
    </w:p>
    <w:tbl>
      <w:tblPr>
        <w:tblW w:w="15075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3352"/>
        <w:gridCol w:w="1443"/>
        <w:gridCol w:w="819"/>
        <w:gridCol w:w="1282"/>
        <w:gridCol w:w="1217"/>
        <w:gridCol w:w="1065"/>
        <w:gridCol w:w="1403"/>
        <w:gridCol w:w="1276"/>
        <w:gridCol w:w="1075"/>
      </w:tblGrid>
      <w:tr>
        <w:trPr>
          <w:trHeight w:val="353" w:hRule="atLeast"/>
        </w:trPr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10"/>
              <w:rPr>
                <w:sz w:val="20"/>
              </w:rPr>
            </w:pPr>
            <w:r>
              <w:rPr>
                <w:sz w:val="20"/>
              </w:rPr>
              <w:t>Коды профессиональных общих компетенций</w:t>
            </w:r>
          </w:p>
        </w:tc>
        <w:tc>
          <w:tcPr>
            <w:tcW w:w="3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10"/>
              <w:rPr>
                <w:sz w:val="20"/>
              </w:rPr>
            </w:pPr>
            <w:r>
              <w:rPr>
                <w:sz w:val="20"/>
              </w:rPr>
              <w:t>Наименования разделов профессионального модуля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10"/>
              <w:rPr>
                <w:sz w:val="20"/>
              </w:rPr>
            </w:pPr>
            <w:r>
              <w:rPr>
                <w:sz w:val="20"/>
              </w:rPr>
              <w:t>Суммарный объем нагрузки, час.</w:t>
            </w:r>
          </w:p>
        </w:tc>
        <w:tc>
          <w:tcPr>
            <w:tcW w:w="8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10"/>
              <w:rPr>
                <w:sz w:val="20"/>
              </w:rPr>
            </w:pPr>
            <w:r>
              <w:rPr>
                <w:sz w:val="20"/>
              </w:rPr>
              <w:t>Объем профессионального модуля, ак. час.</w:t>
            </w:r>
          </w:p>
        </w:tc>
      </w:tr>
      <w:tr>
        <w:trPr>
          <w:trHeight w:val="353" w:hRule="atLeast"/>
        </w:trPr>
        <w:tc>
          <w:tcPr>
            <w:tcW w:w="21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10"/>
              <w:snapToGrid w:val="false"/>
              <w:rPr>
                <w:sz w:val="20"/>
                <w:szCs w:val="28"/>
                <w:u w:val="single"/>
              </w:rPr>
            </w:pPr>
            <w:r>
              <w:rPr>
                <w:sz w:val="20"/>
                <w:szCs w:val="28"/>
                <w:u w:val="single"/>
              </w:rPr>
            </w:r>
          </w:p>
        </w:tc>
        <w:tc>
          <w:tcPr>
            <w:tcW w:w="3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10"/>
              <w:snapToGrid w:val="false"/>
              <w:rPr>
                <w:sz w:val="20"/>
                <w:szCs w:val="28"/>
                <w:u w:val="single"/>
              </w:rPr>
            </w:pPr>
            <w:r>
              <w:rPr>
                <w:sz w:val="20"/>
                <w:szCs w:val="28"/>
                <w:u w:val="single"/>
              </w:rPr>
            </w:r>
          </w:p>
        </w:tc>
        <w:tc>
          <w:tcPr>
            <w:tcW w:w="14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10"/>
              <w:snapToGrid w:val="false"/>
              <w:rPr>
                <w:sz w:val="20"/>
                <w:szCs w:val="28"/>
                <w:u w:val="single"/>
              </w:rPr>
            </w:pPr>
            <w:r>
              <w:rPr>
                <w:sz w:val="20"/>
                <w:szCs w:val="28"/>
                <w:u w:val="single"/>
              </w:rPr>
            </w:r>
          </w:p>
        </w:tc>
        <w:tc>
          <w:tcPr>
            <w:tcW w:w="5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10"/>
              <w:rPr>
                <w:sz w:val="20"/>
              </w:rPr>
            </w:pPr>
            <w:r>
              <w:rPr>
                <w:sz w:val="20"/>
              </w:rPr>
              <w:t>Работа обучающихся во взаимодействии с преподавателем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Style110"/>
              <w:ind w:hanging="108"/>
              <w:rPr>
                <w:sz w:val="20"/>
              </w:rPr>
            </w:pPr>
            <w:r>
              <w:rPr>
                <w:sz w:val="20"/>
              </w:rPr>
              <w:t>Самостоятельная работа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10"/>
              <w:rPr>
                <w:sz w:val="20"/>
              </w:rPr>
            </w:pPr>
            <w:r>
              <w:rPr>
                <w:sz w:val="20"/>
              </w:rPr>
              <w:t>Экзамен по модулю</w:t>
            </w:r>
          </w:p>
        </w:tc>
      </w:tr>
      <w:tr>
        <w:trPr/>
        <w:tc>
          <w:tcPr>
            <w:tcW w:w="21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10"/>
              <w:snapToGrid w:val="false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</w:tc>
        <w:tc>
          <w:tcPr>
            <w:tcW w:w="3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10"/>
              <w:snapToGrid w:val="false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</w:tc>
        <w:tc>
          <w:tcPr>
            <w:tcW w:w="14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10"/>
              <w:snapToGrid w:val="false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10"/>
              <w:rPr>
                <w:sz w:val="22"/>
                <w:szCs w:val="28"/>
                <w:u w:val="single"/>
              </w:rPr>
            </w:pPr>
            <w:r>
              <w:rPr>
                <w:sz w:val="22"/>
              </w:rPr>
              <w:t>Обучение по МДК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10"/>
              <w:rPr>
                <w:sz w:val="22"/>
                <w:szCs w:val="28"/>
                <w:u w:val="single"/>
              </w:rPr>
            </w:pPr>
            <w:r>
              <w:rPr>
                <w:sz w:val="22"/>
              </w:rPr>
              <w:t>Практики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0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10"/>
              <w:snapToGrid w:val="false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</w:r>
          </w:p>
        </w:tc>
        <w:tc>
          <w:tcPr>
            <w:tcW w:w="3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10"/>
              <w:snapToGrid w:val="false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</w:tc>
        <w:tc>
          <w:tcPr>
            <w:tcW w:w="14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10"/>
              <w:snapToGrid w:val="false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10"/>
              <w:rPr>
                <w:sz w:val="28"/>
                <w:szCs w:val="28"/>
                <w:u w:val="single"/>
              </w:rPr>
            </w:pPr>
            <w:r>
              <w:rPr/>
              <w:t>Всего</w:t>
            </w:r>
          </w:p>
          <w:p>
            <w:pPr>
              <w:pStyle w:val="Style11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10"/>
              <w:rPr>
                <w:sz w:val="22"/>
                <w:szCs w:val="28"/>
                <w:u w:val="single"/>
              </w:rPr>
            </w:pPr>
            <w:r>
              <w:rPr>
                <w:sz w:val="22"/>
              </w:rPr>
              <w:t>В том числе</w:t>
            </w:r>
          </w:p>
        </w:tc>
        <w:tc>
          <w:tcPr>
            <w:tcW w:w="246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10"/>
              <w:snapToGrid w:val="false"/>
              <w:rPr>
                <w:sz w:val="22"/>
                <w:szCs w:val="28"/>
                <w:u w:val="single"/>
              </w:rPr>
            </w:pPr>
            <w:r>
              <w:rPr>
                <w:sz w:val="22"/>
                <w:szCs w:val="28"/>
                <w:u w:val="single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0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10"/>
              <w:snapToGrid w:val="false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</w:r>
          </w:p>
        </w:tc>
        <w:tc>
          <w:tcPr>
            <w:tcW w:w="3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10"/>
              <w:snapToGrid w:val="false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</w:tc>
        <w:tc>
          <w:tcPr>
            <w:tcW w:w="14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10"/>
              <w:snapToGrid w:val="false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</w:tc>
        <w:tc>
          <w:tcPr>
            <w:tcW w:w="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10"/>
              <w:snapToGrid w:val="false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10"/>
              <w:rPr>
                <w:sz w:val="22"/>
              </w:rPr>
            </w:pPr>
            <w:r>
              <w:rPr>
                <w:sz w:val="22"/>
              </w:rPr>
              <w:t>Практических занятий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10"/>
              <w:rPr>
                <w:sz w:val="22"/>
              </w:rPr>
            </w:pPr>
            <w:r>
              <w:rPr>
                <w:sz w:val="22"/>
              </w:rPr>
              <w:t xml:space="preserve">Курсовых работ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10"/>
              <w:rPr>
                <w:sz w:val="22"/>
              </w:rPr>
            </w:pPr>
            <w:r>
              <w:rPr>
                <w:sz w:val="22"/>
              </w:rPr>
              <w:t>Учебная</w:t>
            </w:r>
          </w:p>
          <w:p>
            <w:pPr>
              <w:pStyle w:val="Style11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10"/>
              <w:rPr>
                <w:sz w:val="22"/>
              </w:rPr>
            </w:pPr>
            <w:r>
              <w:rPr>
                <w:sz w:val="22"/>
              </w:rPr>
              <w:t>Производственная</w:t>
            </w:r>
          </w:p>
          <w:p>
            <w:pPr>
              <w:pStyle w:val="Style11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1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1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1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1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1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1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1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1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10</w:t>
            </w:r>
          </w:p>
        </w:tc>
      </w:tr>
      <w:tr>
        <w:trPr>
          <w:trHeight w:val="872" w:hRule="atLeast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ПК 2.1 – 2.3</w:t>
            </w:r>
          </w:p>
          <w:p>
            <w:pPr>
              <w:pStyle w:val="Style108"/>
              <w:spacing w:lineRule="auto" w:line="276"/>
              <w:rPr>
                <w:sz w:val="20"/>
                <w:szCs w:val="28"/>
                <w:u w:val="single"/>
              </w:rPr>
            </w:pPr>
            <w:r>
              <w:rPr>
                <w:sz w:val="20"/>
              </w:rPr>
              <w:t xml:space="preserve">ОК01 – ОК06,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ОК09 – ОК11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sz w:val="20"/>
                <w:szCs w:val="24"/>
              </w:rPr>
              <w:t>ЛР13 ЛР15 ЛР16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</w:rPr>
              <w:t>Раздел 1. Осуществление расчетов с бюджетами бюджетной системы Российской Федерации по налогам, сборам и страховым взносам.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59" w:firstLine="59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872" w:hRule="atLeast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ПК 2.1 – 2.3</w:t>
            </w:r>
          </w:p>
          <w:p>
            <w:pPr>
              <w:pStyle w:val="Style108"/>
              <w:spacing w:lineRule="auto" w:line="276"/>
              <w:rPr>
                <w:sz w:val="20"/>
                <w:szCs w:val="28"/>
                <w:u w:val="single"/>
              </w:rPr>
            </w:pPr>
            <w:r>
              <w:rPr>
                <w:sz w:val="20"/>
              </w:rPr>
              <w:t xml:space="preserve">ОК01 – ОК06,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ОК09 – ОК11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sz w:val="20"/>
                <w:szCs w:val="24"/>
              </w:rPr>
              <w:t>ЛР13 ЛР15 ЛР16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</w:rPr>
              <w:t>Раздел 2. Осуществление налогового контроля и налогового администрирования.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872" w:hRule="atLeast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ПК 2.1 – 2.3</w:t>
            </w:r>
          </w:p>
          <w:p>
            <w:pPr>
              <w:pStyle w:val="Style108"/>
              <w:spacing w:lineRule="auto" w:line="276"/>
              <w:rPr>
                <w:sz w:val="20"/>
                <w:szCs w:val="28"/>
                <w:u w:val="single"/>
              </w:rPr>
            </w:pPr>
            <w:r>
              <w:rPr>
                <w:sz w:val="20"/>
              </w:rPr>
              <w:t xml:space="preserve">ОК01 – ОК06,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ОК09 – ОК11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sz w:val="20"/>
                <w:szCs w:val="24"/>
              </w:rPr>
              <w:t>ЛР13 ЛР15 ЛР16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935" w:hRule="atLeast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ПК 2.1 – 2.3</w:t>
            </w:r>
          </w:p>
          <w:p>
            <w:pPr>
              <w:pStyle w:val="Style108"/>
              <w:spacing w:lineRule="auto" w:line="276"/>
              <w:rPr>
                <w:sz w:val="20"/>
                <w:szCs w:val="28"/>
                <w:u w:val="single"/>
              </w:rPr>
            </w:pPr>
            <w:r>
              <w:rPr>
                <w:sz w:val="20"/>
              </w:rPr>
              <w:t xml:space="preserve">ОК01 – ОК06,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ОК09 – ОК11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sz w:val="20"/>
                <w:szCs w:val="24"/>
              </w:rPr>
              <w:t>ЛР13 ЛР15 ЛР16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4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59595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color w:val="595959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470" w:leader="none"/>
              </w:tabs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</w:tbl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Style1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2.2. Тематический план и содержание профессионального модуля (ПМ)</w:t>
      </w:r>
    </w:p>
    <w:tbl>
      <w:tblPr>
        <w:tblW w:w="14943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8"/>
        <w:gridCol w:w="9780"/>
        <w:gridCol w:w="1795"/>
      </w:tblGrid>
      <w:tr>
        <w:trPr>
          <w:trHeight w:val="1204" w:hRule="atLeast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0"/>
              <w:rPr>
                <w:sz w:val="28"/>
                <w:szCs w:val="28"/>
                <w:u w:val="single"/>
              </w:rPr>
            </w:pPr>
            <w:r>
              <w:rPr/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10"/>
              <w:rPr>
                <w:sz w:val="28"/>
                <w:szCs w:val="28"/>
                <w:u w:val="single"/>
              </w:rPr>
            </w:pPr>
            <w:r>
              <w:rPr/>
              <w:t>Содержание учебного материала,</w:t>
            </w:r>
          </w:p>
          <w:p>
            <w:pPr>
              <w:pStyle w:val="Style110"/>
              <w:rPr>
                <w:sz w:val="28"/>
                <w:szCs w:val="28"/>
                <w:u w:val="single"/>
              </w:rPr>
            </w:pPr>
            <w:r>
              <w:rPr/>
              <w:t>лабораторные работы и практические занятия, самостоятельная учебная работа обучающихся, курсовая работа (проект)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10"/>
              <w:rPr>
                <w:sz w:val="28"/>
                <w:szCs w:val="28"/>
                <w:u w:val="single"/>
              </w:rPr>
            </w:pPr>
            <w:r>
              <w:rPr/>
              <w:t>Объем  в часах</w:t>
            </w:r>
          </w:p>
        </w:tc>
      </w:tr>
      <w:tr>
        <w:trPr/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1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3</w:t>
            </w:r>
          </w:p>
        </w:tc>
      </w:tr>
      <w:tr>
        <w:trPr>
          <w:trHeight w:val="505" w:hRule="atLeast"/>
        </w:trPr>
        <w:tc>
          <w:tcPr>
            <w:tcW w:w="1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pacing w:before="120" w:after="120"/>
              <w:rPr>
                <w:b/>
                <w:b/>
              </w:rPr>
            </w:pPr>
            <w:r>
              <w:rPr>
                <w:b/>
              </w:rPr>
              <w:t>Раздел 1. Осуществление расчетов с бюджетами бюджетной системы Российской Федерации по налогам, сборам и страховым взносам.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136</w:t>
            </w:r>
          </w:p>
        </w:tc>
      </w:tr>
      <w:tr>
        <w:trPr>
          <w:trHeight w:val="505" w:hRule="atLeast"/>
        </w:trPr>
        <w:tc>
          <w:tcPr>
            <w:tcW w:w="1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pacing w:before="120" w:after="120"/>
              <w:rPr>
                <w:b/>
                <w:b/>
              </w:rPr>
            </w:pPr>
            <w:r>
              <w:rPr>
                <w:b/>
              </w:rPr>
              <w:t>МДК 02.01 «Организация расчетов с бюджетами бюджетной системы Российской Федерации»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102</w:t>
            </w:r>
          </w:p>
        </w:tc>
      </w:tr>
      <w:tr>
        <w:trPr>
          <w:trHeight w:val="340" w:hRule="atLeast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b/>
                <w:b/>
              </w:rPr>
            </w:pPr>
            <w:r>
              <w:rPr>
                <w:b/>
              </w:rPr>
              <w:t xml:space="preserve">Тема 1.1. </w:t>
            </w:r>
          </w:p>
          <w:p>
            <w:pPr>
              <w:pStyle w:val="Style108"/>
              <w:rPr>
                <w:b/>
                <w:b/>
              </w:rPr>
            </w:pPr>
            <w:r>
              <w:rPr>
                <w:b/>
              </w:rPr>
              <w:t>Налоговая система Российской Федерации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b/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4</w:t>
            </w:r>
          </w:p>
        </w:tc>
      </w:tr>
      <w:tr>
        <w:trPr/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>1. Экономическая сущность и понятие налогов, сборов и страховых взносов. Налоговая система Российской Федерации. Виды налогов. Элементы налогов: налогоплательщики, объект налогообложения, налоговая база, налоговые ставки, налоговый период, порядок исчисления, порядок и сроки уплаты налога, налоговые льготы. Порядок заполнения платежного поручения на перечисление налогов в бюджетную систему. Коды бюджетной классификации по налогам.</w:t>
            </w:r>
          </w:p>
        </w:tc>
        <w:tc>
          <w:tcPr>
            <w:tcW w:w="1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snapToGrid w:val="false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</w:tc>
      </w:tr>
      <w:tr>
        <w:trPr>
          <w:trHeight w:val="283" w:hRule="atLeast"/>
        </w:trPr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pacing w:before="0" w:after="120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практические занятия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2</w:t>
            </w:r>
          </w:p>
        </w:tc>
      </w:tr>
      <w:tr>
        <w:trPr>
          <w:trHeight w:val="624" w:hRule="atLeast"/>
        </w:trPr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>1. Анализ состава и структуры налоговых поступлений в бюджетную систему Российской Федерации.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2</w:t>
            </w:r>
          </w:p>
        </w:tc>
      </w:tr>
      <w:tr>
        <w:trPr>
          <w:trHeight w:val="340" w:hRule="atLeast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rPr>
                <w:b/>
                <w:b/>
              </w:rPr>
            </w:pPr>
            <w:r>
              <w:rPr>
                <w:b/>
              </w:rPr>
              <w:t xml:space="preserve">Тема 1.2. </w:t>
            </w:r>
          </w:p>
          <w:p>
            <w:pPr>
              <w:pStyle w:val="Style108"/>
              <w:rPr>
                <w:b/>
                <w:b/>
              </w:rPr>
            </w:pPr>
            <w:r>
              <w:rPr>
                <w:b/>
              </w:rPr>
              <w:t>Налог на добавленную стоимость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pacing w:before="0" w:after="120"/>
              <w:rPr>
                <w:b/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6</w:t>
            </w:r>
          </w:p>
        </w:tc>
      </w:tr>
      <w:tr>
        <w:trPr/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>1. Экономическая сущность налога на добавленную стоимость. Элементы налога: налогоплательщики, объект налогообложения, налоговая база, налоговые ставки, налоговый период, налоговые льготы, счет – фактура, налоговые вычеты, порядок и сроки уплаты налога, налоговая декларация, порядок возмещения налога на добавленную стоимость. Порядок заполнения платежного поручения на перечисление налога на добавленную стоимость в бюджетную систему.</w:t>
            </w:r>
          </w:p>
        </w:tc>
        <w:tc>
          <w:tcPr>
            <w:tcW w:w="1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snapToGrid w:val="false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</w:tc>
      </w:tr>
      <w:tr>
        <w:trPr>
          <w:trHeight w:val="283" w:hRule="atLeast"/>
        </w:trPr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pacing w:before="0" w:after="120"/>
              <w:rPr>
                <w:sz w:val="28"/>
                <w:szCs w:val="28"/>
                <w:u w:val="single"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6</w:t>
            </w:r>
          </w:p>
        </w:tc>
      </w:tr>
      <w:tr>
        <w:trPr>
          <w:trHeight w:val="624" w:hRule="atLeast"/>
        </w:trPr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 xml:space="preserve">1. Решение задач по исчислению суммы налога к уплате в бюджет. Составление бухгалтерских проводок по учету налога на добавленную стоимость.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2</w:t>
            </w:r>
          </w:p>
        </w:tc>
      </w:tr>
      <w:tr>
        <w:trPr>
          <w:trHeight w:val="400" w:hRule="atLeast"/>
        </w:trPr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 xml:space="preserve">2. Заполнение бланка налоговой декларации по налогу на добавленную стоимость.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2</w:t>
            </w:r>
          </w:p>
        </w:tc>
      </w:tr>
      <w:tr>
        <w:trPr>
          <w:trHeight w:val="400" w:hRule="atLeast"/>
        </w:trPr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/>
            </w:pPr>
            <w:r>
              <w:rPr/>
              <w:t>3 Оформление платежного поручения на перечисление налога на добавленную стоимость в бюджетную систему.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/>
            </w:pPr>
            <w:r>
              <w:rPr/>
              <w:t>2</w:t>
            </w:r>
          </w:p>
        </w:tc>
      </w:tr>
      <w:tr>
        <w:trPr>
          <w:trHeight w:val="340" w:hRule="atLeast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b/>
                <w:b/>
              </w:rPr>
            </w:pPr>
            <w:r>
              <w:rPr>
                <w:b/>
              </w:rPr>
              <w:t xml:space="preserve">Тема 1.3. </w:t>
            </w:r>
          </w:p>
          <w:p>
            <w:pPr>
              <w:pStyle w:val="Style108"/>
              <w:rPr>
                <w:b/>
                <w:b/>
              </w:rPr>
            </w:pPr>
            <w:r>
              <w:rPr>
                <w:b/>
              </w:rPr>
              <w:t>Акцизы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pacing w:before="0" w:after="120"/>
              <w:rPr>
                <w:b/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4</w:t>
            </w:r>
          </w:p>
        </w:tc>
      </w:tr>
      <w:tr>
        <w:trPr/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>1. Экономическая сущность акцизов. Подакцизные товары. Элементы налога: налогоплательщики, объект налогообложения, налоговая база, налоговые ставки, налоговый период, отчетный период, налоговые льготы, налоговые вычеты, порядок и сроки уплаты, налоговая декларация, порядок возмещения акциза. Порядок заполнения платежного поручения на перечисление акциза в бюджетную систему.</w:t>
            </w:r>
          </w:p>
        </w:tc>
        <w:tc>
          <w:tcPr>
            <w:tcW w:w="1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snapToGrid w:val="false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</w:tc>
      </w:tr>
      <w:tr>
        <w:trPr>
          <w:trHeight w:val="283" w:hRule="atLeast"/>
        </w:trPr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pacing w:before="0" w:after="120"/>
              <w:rPr>
                <w:b/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4</w:t>
            </w:r>
          </w:p>
        </w:tc>
      </w:tr>
      <w:tr>
        <w:trPr>
          <w:trHeight w:val="681" w:hRule="atLeast"/>
        </w:trPr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>1. Решение задач по исчислению суммы акциза к уплате в бюджетную систему. Составление бухгалтерских проводок по учету акцизов.  Оформление платежного поручения на перечисление налога в бюджет.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2</w:t>
            </w:r>
          </w:p>
        </w:tc>
      </w:tr>
      <w:tr>
        <w:trPr>
          <w:trHeight w:val="400" w:hRule="atLeast"/>
        </w:trPr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>2. Заполнение налоговой декларации по акцизам. Оформление платежного поручения на перечисление акциза в бюджетную систему.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2</w:t>
            </w:r>
          </w:p>
        </w:tc>
      </w:tr>
      <w:tr>
        <w:trPr>
          <w:trHeight w:val="340" w:hRule="atLeast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rPr>
                <w:b/>
                <w:b/>
              </w:rPr>
            </w:pPr>
            <w:r>
              <w:rPr>
                <w:b/>
              </w:rPr>
              <w:t xml:space="preserve">Тема 1.4. </w:t>
            </w:r>
          </w:p>
          <w:p>
            <w:pPr>
              <w:pStyle w:val="Style108"/>
              <w:rPr>
                <w:b/>
                <w:b/>
              </w:rPr>
            </w:pPr>
            <w:r>
              <w:rPr>
                <w:b/>
              </w:rPr>
              <w:t xml:space="preserve">Налог на прибыль </w:t>
            </w:r>
          </w:p>
          <w:p>
            <w:pPr>
              <w:pStyle w:val="Style108"/>
              <w:rPr>
                <w:b/>
                <w:b/>
              </w:rPr>
            </w:pPr>
            <w:r>
              <w:rPr>
                <w:b/>
              </w:rPr>
              <w:t>организаций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pacing w:before="0" w:after="120"/>
              <w:rPr>
                <w:b/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6</w:t>
            </w:r>
          </w:p>
        </w:tc>
      </w:tr>
      <w:tr>
        <w:trPr/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>1. Экономическая сущность налога на прибыль организаций. Элементы налога: налогоплательщики, объект налогообложения, налоговая база, налоговые ставки, налоговый период, отчетный период, порядок исчисления налога и авансовых платежей по налогу, сроки уплаты налога и авансовых платежей, налоговая декларация. Понятие налогового учета. Порядок заполнения платежных поручений на перечисление налога на прибыль организаций в бюджетную систему Российской Федерации.</w:t>
            </w:r>
          </w:p>
        </w:tc>
        <w:tc>
          <w:tcPr>
            <w:tcW w:w="1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snapToGrid w:val="false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</w:tc>
      </w:tr>
      <w:tr>
        <w:trPr>
          <w:trHeight w:val="283" w:hRule="atLeast"/>
        </w:trPr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pacing w:before="0" w:after="120"/>
              <w:rPr>
                <w:b/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6</w:t>
            </w:r>
          </w:p>
        </w:tc>
      </w:tr>
      <w:tr>
        <w:trPr>
          <w:trHeight w:val="513" w:hRule="atLeast"/>
        </w:trPr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 xml:space="preserve">1. Решение задач по исчислению суммы налога и авансовых платежей по налогу на прибыль организаций.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2</w:t>
            </w:r>
          </w:p>
        </w:tc>
      </w:tr>
      <w:tr>
        <w:trPr>
          <w:trHeight w:val="400" w:hRule="atLeast"/>
        </w:trPr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 xml:space="preserve">2. Заполнение бланка налоговой декларации.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2</w:t>
            </w:r>
          </w:p>
        </w:tc>
      </w:tr>
      <w:tr>
        <w:trPr>
          <w:trHeight w:val="400" w:hRule="atLeast"/>
        </w:trPr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/>
            </w:pPr>
            <w:r>
              <w:rPr/>
              <w:t>3, Оформление платежного поручения на перечисление налога на прибыль в бюджетную систему.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/>
            </w:pPr>
            <w:r>
              <w:rPr/>
              <w:t>2</w:t>
            </w:r>
          </w:p>
        </w:tc>
      </w:tr>
      <w:tr>
        <w:trPr>
          <w:trHeight w:val="340" w:hRule="atLeast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rPr>
                <w:b/>
                <w:b/>
              </w:rPr>
            </w:pPr>
            <w:r>
              <w:rPr>
                <w:b/>
              </w:rPr>
              <w:t>Тема 1.5.</w:t>
            </w:r>
          </w:p>
          <w:p>
            <w:pPr>
              <w:pStyle w:val="Style108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Style108"/>
              <w:rPr>
                <w:b/>
                <w:b/>
              </w:rPr>
            </w:pPr>
            <w:r>
              <w:rPr>
                <w:b/>
              </w:rPr>
              <w:t xml:space="preserve">Страховые взносы 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pacing w:before="0" w:after="120"/>
              <w:rPr>
                <w:b/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4</w:t>
            </w:r>
          </w:p>
        </w:tc>
      </w:tr>
      <w:tr>
        <w:trPr/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>1. Экономическая сущность страховых взносов на обязательное пенсионное страхование и обязательное социальное страхование на случай временной нетрудоспособности и в связи с материнством, обязательное медицинское страхование и страхование от несчастных случаев на производстве и профессиональных заболеваний. Основные элементы страховых взносов: плательщики, объект обложения, база, тарифы страховых взносов, суммы, не подлежащие обложению, порядок исчисления и сроки уплаты страховых взносов.</w:t>
            </w:r>
          </w:p>
        </w:tc>
        <w:tc>
          <w:tcPr>
            <w:tcW w:w="1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snapToGrid w:val="false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</w:tc>
      </w:tr>
      <w:tr>
        <w:trPr>
          <w:trHeight w:val="283" w:hRule="atLeast"/>
        </w:trPr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pacing w:before="0" w:after="120"/>
              <w:rPr>
                <w:b/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6</w:t>
            </w:r>
          </w:p>
        </w:tc>
      </w:tr>
      <w:tr>
        <w:trPr/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 xml:space="preserve">1. Решение задач по исчислению суммы страховых взносов.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2</w:t>
            </w:r>
          </w:p>
        </w:tc>
      </w:tr>
      <w:tr>
        <w:trPr/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>2. Заполнение расчета страховых взносов. Оформление платежного поручения на перечисление страховых взносов во внебюджетные фонды.</w:t>
            </w:r>
          </w:p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 xml:space="preserve">Решение задач по исчислению суммы пени, штрафа в случае неправильного исчисления суммы страховых взносов.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2</w:t>
            </w:r>
          </w:p>
        </w:tc>
      </w:tr>
      <w:tr>
        <w:trPr/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/>
            </w:pPr>
            <w:r>
              <w:rPr/>
              <w:t>3, Оформление платежного поручения на перечисление суммы пени, штрафа в бюджеты страховых взносов.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/>
            </w:pPr>
            <w:r>
              <w:rPr/>
              <w:t>2</w:t>
            </w:r>
          </w:p>
        </w:tc>
      </w:tr>
      <w:tr>
        <w:trPr>
          <w:trHeight w:val="340" w:hRule="atLeast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b/>
                <w:b/>
              </w:rPr>
            </w:pPr>
            <w:r>
              <w:rPr>
                <w:b/>
              </w:rPr>
              <w:t xml:space="preserve">Тема 1.6. </w:t>
            </w:r>
          </w:p>
          <w:p>
            <w:pPr>
              <w:pStyle w:val="Style108"/>
              <w:rPr>
                <w:b/>
                <w:b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pacing w:before="0" w:after="120"/>
              <w:rPr>
                <w:b/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4</w:t>
            </w:r>
          </w:p>
        </w:tc>
      </w:tr>
      <w:tr>
        <w:trPr/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>1. Экономическая сущность налога на доходы физических лиц. Элементы налога: налогоплательщики, объекты налогообложения, налоговая база, налоговые ставки, доходы, не подлежащие налогообложению, налоговые вычеты, порядок исчисления налога и сроки уплаты.</w:t>
            </w:r>
          </w:p>
        </w:tc>
        <w:tc>
          <w:tcPr>
            <w:tcW w:w="1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snapToGrid w:val="false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</w:tc>
      </w:tr>
      <w:tr>
        <w:trPr>
          <w:trHeight w:val="283" w:hRule="atLeast"/>
        </w:trPr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pacing w:before="0" w:after="120"/>
              <w:rPr>
                <w:b/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4</w:t>
            </w:r>
          </w:p>
        </w:tc>
      </w:tr>
      <w:tr>
        <w:trPr>
          <w:trHeight w:val="397" w:hRule="atLeast"/>
        </w:trPr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 xml:space="preserve">1. Решение задач по исчислению суммы налога на доходы физических лиц. Учет НДФЛ.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2</w:t>
            </w:r>
          </w:p>
        </w:tc>
      </w:tr>
      <w:tr>
        <w:trPr>
          <w:trHeight w:val="400" w:hRule="atLeast"/>
        </w:trPr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>2. Заполнение Расчета 6-НДФЛ. Оформление платежного поручения на перечисление налога в бюджетную систему.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2</w:t>
            </w:r>
          </w:p>
        </w:tc>
      </w:tr>
      <w:tr>
        <w:trPr>
          <w:trHeight w:val="340" w:hRule="atLeast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b/>
                <w:b/>
              </w:rPr>
            </w:pPr>
            <w:r>
              <w:rPr>
                <w:b/>
              </w:rPr>
              <w:t>Тема 1.7</w:t>
            </w:r>
          </w:p>
          <w:p>
            <w:pPr>
              <w:pStyle w:val="Style108"/>
              <w:rPr>
                <w:b/>
                <w:b/>
              </w:rPr>
            </w:pPr>
            <w:r>
              <w:rPr>
                <w:b/>
              </w:rPr>
              <w:t>Природно-ресурсные платежи: налог на добычу полезных ископаемых, водный налог.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pacing w:before="0" w:after="120"/>
              <w:rPr>
                <w:b/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4</w:t>
            </w:r>
          </w:p>
        </w:tc>
      </w:tr>
      <w:tr>
        <w:trPr/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>1. Экономическая сущность налога на добычу полезных ископаемых. Элементы налога: налогоплательщики, объекты налогообложения, налоговая база, налоговые ставки, порядок исчисления и сроки уплаты налога. Налоговая декларация. Экономическая сущность и элементы водного налога.</w:t>
            </w:r>
          </w:p>
        </w:tc>
        <w:tc>
          <w:tcPr>
            <w:tcW w:w="1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snapToGrid w:val="false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</w:tc>
      </w:tr>
      <w:tr>
        <w:trPr>
          <w:trHeight w:val="283" w:hRule="atLeast"/>
        </w:trPr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pacing w:before="0" w:after="120"/>
              <w:rPr>
                <w:b/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2</w:t>
            </w:r>
          </w:p>
        </w:tc>
      </w:tr>
      <w:tr>
        <w:trPr>
          <w:trHeight w:val="1114" w:hRule="atLeast"/>
        </w:trPr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 xml:space="preserve">1. Решение задач по исчислению суммы налогов (налога на добычу полезных ископаемых, водного налога) к уплате в бюджет. </w:t>
            </w:r>
          </w:p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>Заполнение бланков налоговой декларации по налогу на добычу полезных ископаемых и водному налогу. Оформление платежных поручений на перечисление налогов в бюджетную систему.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2</w:t>
            </w:r>
          </w:p>
        </w:tc>
      </w:tr>
      <w:tr>
        <w:trPr>
          <w:trHeight w:val="340" w:hRule="atLeast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b/>
                <w:b/>
              </w:rPr>
            </w:pPr>
            <w:r>
              <w:rPr>
                <w:b/>
              </w:rPr>
              <w:t>Тема 1.8</w:t>
            </w:r>
          </w:p>
          <w:p>
            <w:pPr>
              <w:pStyle w:val="Style108"/>
              <w:rPr>
                <w:b/>
                <w:b/>
              </w:rPr>
            </w:pPr>
            <w:r>
              <w:rPr>
                <w:b/>
              </w:rPr>
              <w:t xml:space="preserve">Государственная пошлина 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pacing w:before="0" w:after="120"/>
              <w:rPr>
                <w:b/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2</w:t>
            </w:r>
          </w:p>
        </w:tc>
      </w:tr>
      <w:tr>
        <w:trPr/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>1. Экономическая сущность государственной пошлины. Элементы сбора: плательщики госпошлины, размеры госпошлины, льготы, порядок и сроки уплаты госпошлины. Порядок возврата госпошлины.</w:t>
            </w:r>
          </w:p>
        </w:tc>
        <w:tc>
          <w:tcPr>
            <w:tcW w:w="1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snapToGrid w:val="false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</w:tc>
      </w:tr>
      <w:tr>
        <w:trPr>
          <w:trHeight w:val="340" w:hRule="atLeast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rPr>
                <w:b/>
                <w:b/>
              </w:rPr>
            </w:pPr>
            <w:r>
              <w:rPr>
                <w:b/>
              </w:rPr>
              <w:t>Тема 1.9</w:t>
            </w:r>
          </w:p>
          <w:p>
            <w:pPr>
              <w:pStyle w:val="Style108"/>
              <w:rPr>
                <w:b/>
                <w:b/>
              </w:rPr>
            </w:pPr>
            <w:r>
              <w:rPr>
                <w:b/>
              </w:rPr>
              <w:t xml:space="preserve">Налог на имущество </w:t>
              <w:br/>
              <w:t>организаций</w:t>
            </w:r>
          </w:p>
          <w:p>
            <w:pPr>
              <w:pStyle w:val="Style108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pacing w:before="0" w:after="120"/>
              <w:rPr>
                <w:b/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2</w:t>
            </w:r>
          </w:p>
        </w:tc>
      </w:tr>
      <w:tr>
        <w:trPr/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>1. Экономическая сущность налога на имущество организаций. Элементы налога: налогоплательщики, объект налогообложения, налоговая база,  налоговая ставка, налоговый период, отчетный период, налоговые льготы, порядок исчисления налога и авансовых платежей по налогу, сроки уплаты налога, налоговая декларация.</w:t>
            </w:r>
          </w:p>
        </w:tc>
        <w:tc>
          <w:tcPr>
            <w:tcW w:w="1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snapToGrid w:val="false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</w:tc>
      </w:tr>
      <w:tr>
        <w:trPr>
          <w:trHeight w:val="283" w:hRule="atLeast"/>
        </w:trPr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pacing w:before="0" w:after="120"/>
              <w:rPr>
                <w:b/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4</w:t>
            </w:r>
          </w:p>
        </w:tc>
      </w:tr>
      <w:tr>
        <w:trPr>
          <w:trHeight w:val="555" w:hRule="atLeast"/>
        </w:trPr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 xml:space="preserve">1. Решение задач по исчислению суммы налога на имущество организаций (с учетом региональных особенностей).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2</w:t>
            </w:r>
          </w:p>
        </w:tc>
      </w:tr>
      <w:tr>
        <w:trPr>
          <w:trHeight w:val="497" w:hRule="atLeast"/>
        </w:trPr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rPr/>
            </w:pPr>
            <w:r>
              <w:rPr/>
              <w:t>2, Заполнение бланка налоговой декларации. Оформление платежного поручения на перечисление налога в бюджет.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/>
            </w:pPr>
            <w:r>
              <w:rPr/>
              <w:t>2</w:t>
            </w:r>
          </w:p>
        </w:tc>
      </w:tr>
      <w:tr>
        <w:trPr>
          <w:trHeight w:val="340" w:hRule="atLeast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b/>
                <w:b/>
              </w:rPr>
            </w:pPr>
            <w:r>
              <w:rPr>
                <w:b/>
              </w:rPr>
              <w:t>Тема 1.10</w:t>
            </w:r>
          </w:p>
          <w:p>
            <w:pPr>
              <w:pStyle w:val="Style108"/>
              <w:rPr>
                <w:b/>
                <w:b/>
              </w:rPr>
            </w:pPr>
            <w:r>
              <w:rPr>
                <w:b/>
              </w:rPr>
              <w:t>Другие региональные налоги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pacing w:before="0" w:after="120"/>
              <w:rPr>
                <w:b/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2</w:t>
            </w:r>
          </w:p>
        </w:tc>
      </w:tr>
      <w:tr>
        <w:trPr/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/>
            </w:pPr>
            <w:r>
              <w:rPr/>
              <w:t xml:space="preserve">1. </w:t>
            </w:r>
            <w:r>
              <w:rPr>
                <w:lang w:eastAsia="en-US"/>
              </w:rPr>
              <w:t>Экономическая сущность транспортного налога и налога на игорный бизнес. Элементы транспортного налога: налогоплательщики, объект налогообложения, налоговая база, налоговая ставка, налоговый период, отчетный период, налоговые льготы, порядок исчисления налога и авансовых платежей по налогу, сроки уплаты налога, налоговая декларация.</w:t>
            </w:r>
          </w:p>
        </w:tc>
        <w:tc>
          <w:tcPr>
            <w:tcW w:w="1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snapToGrid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283" w:hRule="atLeast"/>
        </w:trPr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napToGrid w:val="false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pacing w:before="0" w:after="120"/>
              <w:rPr>
                <w:b/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2</w:t>
            </w:r>
          </w:p>
        </w:tc>
      </w:tr>
      <w:tr>
        <w:trPr>
          <w:trHeight w:val="1380" w:hRule="atLeast"/>
        </w:trPr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>1. Решение задач по исчислению суммы транспортного налога(с учетом региональных особенностей)</w:t>
            </w:r>
            <w:r>
              <w:rPr>
                <w:lang w:eastAsia="en-US"/>
              </w:rPr>
              <w:t>.</w:t>
            </w:r>
            <w:r>
              <w:rPr/>
              <w:t xml:space="preserve"> Заполнение бланка налоговой декларации по транспортному налогу для налогоплательщиков – организаций и налогового уведомления для налогоплательщиков – физических лиц. Оформление платежного поручения на перечисление транспортного налога в бюджетную систему.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2</w:t>
            </w:r>
          </w:p>
        </w:tc>
      </w:tr>
      <w:tr>
        <w:trPr>
          <w:trHeight w:val="340" w:hRule="atLeast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rPr>
                <w:b/>
                <w:b/>
              </w:rPr>
            </w:pPr>
            <w:r>
              <w:rPr>
                <w:b/>
              </w:rPr>
              <w:t>Тема 1.11</w:t>
            </w:r>
          </w:p>
          <w:p>
            <w:pPr>
              <w:pStyle w:val="Style108"/>
              <w:rPr>
                <w:b/>
                <w:b/>
              </w:rPr>
            </w:pPr>
            <w:r>
              <w:rPr>
                <w:b/>
              </w:rPr>
              <w:t xml:space="preserve">Земельный налог 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pacing w:before="0" w:after="120"/>
              <w:rPr>
                <w:b/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2</w:t>
            </w:r>
          </w:p>
        </w:tc>
      </w:tr>
      <w:tr>
        <w:trPr>
          <w:trHeight w:val="1191" w:hRule="exact"/>
        </w:trPr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>1. Экономическая сущность земельного налога. Элементы налога: налогоплательщики, объект налогообложения, налоговая база, налоговая ставка, налоговый период, отчетный период, налоговые льготы, порядок исчисления налога и авансовых платежей по налогу, сроки уплаты налога и авансовых платежей, налоговая декларация.</w:t>
            </w:r>
          </w:p>
        </w:tc>
        <w:tc>
          <w:tcPr>
            <w:tcW w:w="1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snapToGrid w:val="false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</w:tc>
      </w:tr>
      <w:tr>
        <w:trPr>
          <w:trHeight w:val="283" w:hRule="atLeast"/>
        </w:trPr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snapToGrid w:val="false"/>
              <w:rPr>
                <w:rFonts w:eastAsia="SimSun;宋体"/>
                <w:b/>
                <w:b/>
                <w:kern w:val="2"/>
                <w:sz w:val="20"/>
                <w:szCs w:val="20"/>
                <w:u w:val="single"/>
              </w:rPr>
            </w:pPr>
            <w:r>
              <w:rPr>
                <w:rFonts w:eastAsia="SimSun;宋体"/>
                <w:b/>
                <w:kern w:val="2"/>
                <w:sz w:val="20"/>
                <w:szCs w:val="20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pacing w:before="0" w:after="120"/>
              <w:rPr>
                <w:b/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2</w:t>
            </w:r>
          </w:p>
        </w:tc>
      </w:tr>
      <w:tr>
        <w:trPr>
          <w:trHeight w:val="1191" w:hRule="atLeast"/>
        </w:trPr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 xml:space="preserve">1. Решение задач по исчислению суммы земельного налога (с учетом местных особенностей). Заполнение налогового уведомления для налогоплательщиков – физических лиц. Заполнение бланка налоговой декларации для налогоплательщиков – организаций Оформление платежного поручения на перечисление налога в бюджет.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2</w:t>
            </w:r>
          </w:p>
        </w:tc>
      </w:tr>
      <w:tr>
        <w:trPr>
          <w:trHeight w:val="340" w:hRule="atLeast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rPr>
                <w:b/>
                <w:b/>
              </w:rPr>
            </w:pPr>
            <w:r>
              <w:rPr>
                <w:b/>
              </w:rPr>
              <w:t>Тема 1.12</w:t>
            </w:r>
          </w:p>
          <w:p>
            <w:pPr>
              <w:pStyle w:val="Style108"/>
              <w:rPr>
                <w:b/>
                <w:b/>
              </w:rPr>
            </w:pPr>
            <w:r>
              <w:rPr>
                <w:b/>
              </w:rPr>
              <w:t xml:space="preserve">Другие местные налоги 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pacing w:before="0" w:after="120"/>
              <w:rPr>
                <w:b/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2</w:t>
            </w:r>
          </w:p>
        </w:tc>
      </w:tr>
      <w:tr>
        <w:trPr/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>1. Экономическая сущность налога на имущество физических лиц. Элементы налога: налогоплательщики, объект налогообложения, налоговая база, налоговые ставки, налоговый период, налоговые льготы, порядок исчисления налога, сроки уплаты. Торговый сбор. Элементы сбора: плательщики сбора, объект обложения, период обложения, виды предпринимательской деятельности. Учет плательщиков сбора. Ставки сбора, порядок исчисления и сроки уплаты сбора. Оформление платежного поручения на перечисление торгового сбора в бюджетную систему.</w:t>
            </w:r>
          </w:p>
        </w:tc>
        <w:tc>
          <w:tcPr>
            <w:tcW w:w="1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snapToGrid w:val="false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</w:tc>
      </w:tr>
      <w:tr>
        <w:trPr>
          <w:trHeight w:val="283" w:hRule="atLeast"/>
        </w:trPr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pacing w:before="0" w:after="120"/>
              <w:rPr>
                <w:b/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2</w:t>
            </w:r>
          </w:p>
        </w:tc>
      </w:tr>
      <w:tr>
        <w:trPr/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 xml:space="preserve">1. Решение задач по исчислению суммы налога на имущество физических лиц. Заполнение бланка налогового уведомления.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4</w:t>
            </w:r>
          </w:p>
        </w:tc>
      </w:tr>
      <w:tr>
        <w:trPr/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/>
            </w:pPr>
            <w:r>
              <w:rPr/>
              <w:t>2, Оформление платежного поручения на перечисление торгового сбора в бюджетную систему.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/>
            </w:pPr>
            <w:r>
              <w:rPr/>
              <w:t>2</w:t>
            </w:r>
          </w:p>
        </w:tc>
      </w:tr>
      <w:tr>
        <w:trPr>
          <w:trHeight w:val="283" w:hRule="atLeast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rPr>
                <w:b/>
                <w:b/>
              </w:rPr>
            </w:pPr>
            <w:r>
              <w:rPr>
                <w:b/>
              </w:rPr>
              <w:t>Тема 1.13</w:t>
            </w:r>
          </w:p>
          <w:p>
            <w:pPr>
              <w:pStyle w:val="Style108"/>
              <w:rPr>
                <w:b/>
                <w:b/>
              </w:rPr>
            </w:pPr>
            <w:r>
              <w:rPr>
                <w:b/>
              </w:rPr>
              <w:t xml:space="preserve">Упрощенная система налогообложения 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pacing w:before="0" w:after="120"/>
              <w:rPr>
                <w:b/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4</w:t>
            </w:r>
          </w:p>
        </w:tc>
      </w:tr>
      <w:tr>
        <w:trPr/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 xml:space="preserve">1. </w:t>
            </w:r>
            <w:r>
              <w:rPr>
                <w:lang w:eastAsia="en-US"/>
              </w:rPr>
              <w:t xml:space="preserve">Экономическая сущность упрощенной системы налогообложения. </w:t>
            </w:r>
            <w:r>
              <w:rPr/>
              <w:t>Элементы налога: налогоплательщики, условия применения упрощенной системы налогообложения, объекты налогообложения, налоговая база, налоговый период, отчетный период, налоговые ставки, порядок исчисления и сроки уплаты, налоговая декларация.</w:t>
            </w:r>
          </w:p>
        </w:tc>
        <w:tc>
          <w:tcPr>
            <w:tcW w:w="1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snapToGrid w:val="false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</w:tc>
      </w:tr>
      <w:tr>
        <w:trPr>
          <w:trHeight w:val="283" w:hRule="atLeast"/>
        </w:trPr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pacing w:before="0" w:after="120"/>
              <w:rPr>
                <w:b/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6</w:t>
            </w:r>
          </w:p>
        </w:tc>
      </w:tr>
      <w:tr>
        <w:trPr/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 xml:space="preserve">1. Решение задач по исчислению суммы налога при упрощенной системе налогообложения.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2</w:t>
            </w:r>
          </w:p>
        </w:tc>
      </w:tr>
      <w:tr>
        <w:trPr/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 xml:space="preserve">2. Заполнение налоговой декларации.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2</w:t>
            </w:r>
          </w:p>
        </w:tc>
      </w:tr>
      <w:tr>
        <w:trPr/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/>
            </w:pPr>
            <w:r>
              <w:rPr/>
              <w:t>3, Оформление платежного поручения на перечисление налога в бюджет.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/>
            </w:pPr>
            <w:r>
              <w:rPr/>
              <w:t>2</w:t>
            </w:r>
          </w:p>
        </w:tc>
      </w:tr>
      <w:tr>
        <w:trPr>
          <w:trHeight w:val="340" w:hRule="atLeast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rPr>
                <w:b/>
                <w:b/>
              </w:rPr>
            </w:pPr>
            <w:r>
              <w:rPr>
                <w:b/>
              </w:rPr>
              <w:t>Тема 1.14</w:t>
            </w:r>
          </w:p>
          <w:p>
            <w:pPr>
              <w:pStyle w:val="Style108"/>
              <w:rPr>
                <w:b/>
                <w:b/>
              </w:rPr>
            </w:pPr>
            <w:r>
              <w:rPr>
                <w:b/>
              </w:rPr>
              <w:t xml:space="preserve">Другие специальные налоговые режимы 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pacing w:before="0" w:after="120"/>
              <w:rPr>
                <w:sz w:val="28"/>
                <w:szCs w:val="28"/>
                <w:u w:val="single"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4</w:t>
            </w:r>
          </w:p>
        </w:tc>
      </w:tr>
      <w:tr>
        <w:trPr/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snapToGrid w:val="false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lang w:eastAsia="en-US"/>
              </w:rPr>
            </w:pPr>
            <w:r>
              <w:rPr/>
              <w:t>1. Единый сельскохозяйственный налог.</w:t>
            </w:r>
            <w:r>
              <w:rPr>
                <w:rFonts w:eastAsia="Arial Unicode MS"/>
              </w:rPr>
              <w:t xml:space="preserve"> Понятие сельскохозяйственного товаропроизводителя. Виды предпринимательской деятельности, по которым применяется единый налог на вмененный доход</w:t>
            </w:r>
            <w:r>
              <w:rPr/>
              <w:t xml:space="preserve"> и </w:t>
            </w:r>
            <w:r>
              <w:rPr>
                <w:rFonts w:eastAsia="Arial Unicode MS"/>
              </w:rPr>
              <w:t>патентная система налогообложения. Понятие вмененного дохода, потенциально возможного годового дохода. Элементы налогов: налогоплательщики, объект налогообложения, налоговая база, налоговый период, налоговая ставка, порядок исчисления налога и сроки уплаты, налоговая декларация.</w:t>
            </w:r>
          </w:p>
        </w:tc>
        <w:tc>
          <w:tcPr>
            <w:tcW w:w="1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snapToGrid w:val="false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</w:r>
          </w:p>
        </w:tc>
      </w:tr>
      <w:tr>
        <w:trPr>
          <w:trHeight w:val="340" w:hRule="atLeast"/>
        </w:trPr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snapToGrid w:val="false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pacing w:before="0" w:after="120"/>
              <w:rPr>
                <w:b/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4</w:t>
            </w:r>
          </w:p>
        </w:tc>
      </w:tr>
      <w:tr>
        <w:trPr/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snapToGrid w:val="false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 xml:space="preserve">1. Решение задач по исчислению суммы единого сельскохозяйственного налога, единого налога на вмененный доход и налога при патентной системе налогообложения.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2</w:t>
            </w:r>
          </w:p>
        </w:tc>
      </w:tr>
      <w:tr>
        <w:trPr/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snapToGrid w:val="false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/>
            </w:pPr>
            <w:r>
              <w:rPr/>
              <w:t>2, Оформление платежных поручений на перечисление налогов в бюджетную систему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/>
            </w:pPr>
            <w:r>
              <w:rPr/>
              <w:t>2</w:t>
            </w:r>
          </w:p>
        </w:tc>
      </w:tr>
      <w:tr>
        <w:trPr>
          <w:trHeight w:val="2328" w:hRule="atLeast"/>
        </w:trPr>
        <w:tc>
          <w:tcPr>
            <w:tcW w:w="13148" w:type="dxa"/>
            <w:gridSpan w:val="2"/>
            <w:tcBorders>
              <w:left w:val="single" w:sz="4" w:space="0" w:color="000000"/>
            </w:tcBorders>
          </w:tcPr>
          <w:p>
            <w:pPr>
              <w:pStyle w:val="Style108"/>
              <w:spacing w:before="0" w:after="120"/>
              <w:rPr>
                <w:b/>
                <w:b/>
              </w:rPr>
            </w:pPr>
            <w:r>
              <w:rPr>
                <w:b/>
              </w:rPr>
              <w:t xml:space="preserve">Тематика внеаудиторной самостоятельной учебной работы </w:t>
            </w:r>
          </w:p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>1.  Систематическая проработка конспектов занятий, учебной и специальной нормативной литературы по вопросам, к соответствующим статьям Налогового кодекса Российской Федерации, подготовка к занятиям.</w:t>
            </w:r>
          </w:p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>2.  Подготовка к практическим занятиям, оформление результатов практических работ.</w:t>
            </w:r>
          </w:p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 xml:space="preserve">3. Решение практических задач по темам профессионального модуля, заполнение бланков налоговых деклараций, расчетов, налоговых уведомлений, платежных поручений и иных документов, служащих основанием для исчисления и уплаты налогов, сборов, страховых взносов и других обязательных платежей.  </w:t>
            </w:r>
          </w:p>
          <w:p>
            <w:pPr>
              <w:pStyle w:val="Style108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</w:tr>
      <w:tr>
        <w:trPr>
          <w:trHeight w:val="567" w:hRule="exact"/>
        </w:trPr>
        <w:tc>
          <w:tcPr>
            <w:tcW w:w="131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spacing w:before="120" w:after="120"/>
              <w:rPr>
                <w:b/>
                <w:b/>
              </w:rPr>
            </w:pPr>
            <w:r>
              <w:rPr>
                <w:b/>
              </w:rPr>
              <w:t>Учебная практика</w:t>
            </w:r>
          </w:p>
          <w:p>
            <w:pPr>
              <w:pStyle w:val="Style108"/>
              <w:spacing w:before="120" w:after="120"/>
              <w:rPr/>
            </w:pPr>
            <w:r>
              <w:rPr/>
              <w:t>На основании данных условного предприятия расчет федеральных, региональных и местных налогов, Составление налоговой отчетности</w:t>
            </w:r>
          </w:p>
          <w:p>
            <w:pPr>
              <w:pStyle w:val="Style108"/>
              <w:spacing w:before="120" w:after="120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  <w:p>
            <w:pPr>
              <w:pStyle w:val="Style108"/>
              <w:spacing w:before="120" w:after="120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  <w:p>
            <w:pPr>
              <w:pStyle w:val="Style108"/>
              <w:spacing w:before="120" w:after="120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  <w:p>
            <w:pPr>
              <w:pStyle w:val="Style108"/>
              <w:spacing w:before="120" w:after="120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b/>
                <w:b/>
              </w:rPr>
            </w:pPr>
            <w:r>
              <w:rPr>
                <w:b/>
              </w:rPr>
              <w:t>28</w:t>
            </w:r>
          </w:p>
        </w:tc>
      </w:tr>
      <w:tr>
        <w:trPr>
          <w:trHeight w:val="567" w:hRule="exact"/>
        </w:trPr>
        <w:tc>
          <w:tcPr>
            <w:tcW w:w="131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snapToGrid w:val="false"/>
              <w:spacing w:before="120" w:after="12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exact"/>
        </w:trPr>
        <w:tc>
          <w:tcPr>
            <w:tcW w:w="1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pacing w:before="120" w:after="120"/>
              <w:rPr>
                <w:b/>
                <w:b/>
              </w:rPr>
            </w:pPr>
            <w:r>
              <w:rPr>
                <w:b/>
              </w:rPr>
              <w:t>Раздел 2. Осуществление налогового контроля и налогового администрирования.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42</w:t>
            </w:r>
          </w:p>
        </w:tc>
      </w:tr>
      <w:tr>
        <w:trPr>
          <w:trHeight w:val="567" w:hRule="exact"/>
        </w:trPr>
        <w:tc>
          <w:tcPr>
            <w:tcW w:w="1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pacing w:before="120" w:after="120"/>
              <w:rPr>
                <w:b/>
                <w:b/>
              </w:rPr>
            </w:pPr>
            <w:r>
              <w:rPr>
                <w:b/>
              </w:rPr>
              <w:t>МДК 02.01 «Организация расчетов с бюджетами бюджетной системы Российской Федерации»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34</w:t>
            </w:r>
          </w:p>
        </w:tc>
      </w:tr>
      <w:tr>
        <w:trPr>
          <w:trHeight w:val="283" w:hRule="atLeast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b/>
                <w:b/>
              </w:rPr>
            </w:pPr>
            <w:r>
              <w:rPr>
                <w:b/>
              </w:rPr>
              <w:t>Тема 2.1</w:t>
            </w:r>
          </w:p>
          <w:p>
            <w:pPr>
              <w:pStyle w:val="Style108"/>
              <w:rPr>
                <w:rFonts w:eastAsia="Arial Unicode MS"/>
                <w:b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Налоговые органы в Российской Федерации</w:t>
            </w:r>
          </w:p>
          <w:p>
            <w:pPr>
              <w:pStyle w:val="Style108"/>
              <w:rPr>
                <w:rFonts w:eastAsia="Arial Unicode MS"/>
                <w:b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pacing w:before="0" w:after="120"/>
              <w:rPr>
                <w:b/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2</w:t>
            </w:r>
          </w:p>
        </w:tc>
      </w:tr>
      <w:tr>
        <w:trPr/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>1. Налоговые органы в Российской Федерации. Содержание и задачи налогового администрирования.</w:t>
            </w:r>
          </w:p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 xml:space="preserve">Права налоговых органов. Обязанности налоговых органов. Обязанности должностных лиц налоговых органов. </w:t>
            </w:r>
          </w:p>
        </w:tc>
        <w:tc>
          <w:tcPr>
            <w:tcW w:w="1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snapToGrid w:val="false"/>
              <w:jc w:val="center"/>
              <w:rPr>
                <w:rFonts w:eastAsia="Arial Unicode MS"/>
                <w:color w:val="000000"/>
                <w:sz w:val="28"/>
                <w:szCs w:val="28"/>
                <w:u w:val="single"/>
              </w:rPr>
            </w:pPr>
            <w:r>
              <w:rPr>
                <w:rFonts w:eastAsia="Arial Unicode MS"/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283" w:hRule="atLeast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rPr>
                <w:b/>
                <w:b/>
              </w:rPr>
            </w:pPr>
            <w:r>
              <w:rPr>
                <w:b/>
              </w:rPr>
              <w:t>Тема 2.2</w:t>
            </w:r>
          </w:p>
          <w:p>
            <w:pPr>
              <w:pStyle w:val="Style108"/>
              <w:rPr>
                <w:rFonts w:eastAsia="Arial Unicode MS"/>
                <w:b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Обеспечение исполнения обязанности по уплате налога, сбора, страховых взносов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pacing w:before="0" w:after="120"/>
              <w:rPr>
                <w:b/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6</w:t>
            </w:r>
          </w:p>
        </w:tc>
      </w:tr>
      <w:tr>
        <w:trPr>
          <w:trHeight w:val="2262" w:hRule="atLeast"/>
        </w:trPr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snapToGrid w:val="false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 xml:space="preserve">1. Ведение расчетов с бюджетом по налогам, сборам, страховым взносам в налоговых органах. (Карточка «РСБ»). Недоимка. Требование об уплате налогов, сборов, страховых взносов. Способы обеспечения исполнения обязанностей по уплате налогов, сборов, страховых взносов. Взыскание налога, сбора, страховых взносов, а также пеней, штрафа за счет денежных средств на счетах налогоплательщика - организации, индивидуального предпринимателя. 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Взыскание налога, сбора, страховых взносов, а также пеней и штрафов за счет иного имущества налогоплательщика - организации, индивидуального предпринимателя.</w:t>
            </w:r>
          </w:p>
        </w:tc>
        <w:tc>
          <w:tcPr>
            <w:tcW w:w="1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snapToGrid w:val="false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</w:r>
          </w:p>
        </w:tc>
      </w:tr>
      <w:tr>
        <w:trPr/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snapToGrid w:val="false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pacing w:before="0" w:after="120"/>
              <w:rPr>
                <w:b/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8</w:t>
            </w:r>
          </w:p>
        </w:tc>
      </w:tr>
      <w:tr>
        <w:trPr>
          <w:trHeight w:val="850" w:hRule="exact"/>
        </w:trPr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snapToGrid w:val="false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 xml:space="preserve">1. Решение задач по определению суммы недоимки и выставлению требования по уплате налога, сбора, страховых взносов. Оформление требования по уплате налога, сбора, страховых взносов. </w:t>
            </w:r>
          </w:p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2</w:t>
            </w:r>
          </w:p>
        </w:tc>
      </w:tr>
      <w:tr>
        <w:trPr>
          <w:trHeight w:val="553" w:hRule="exact"/>
        </w:trPr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snapToGrid w:val="false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>2. Решение задач по исчислению суммы пени. Оформление платежного поручения на перечисление суммы пени в бюджетную систему.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2</w:t>
            </w:r>
          </w:p>
        </w:tc>
      </w:tr>
      <w:tr>
        <w:trPr>
          <w:trHeight w:val="1164" w:hRule="exact"/>
        </w:trPr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snapToGrid w:val="false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>3.Решение задач по взысканию налогов, сборов, страховых взносов за счет денежных средств на счетах налогоплательщика - организации, индивидуального предпринимателя и за счет иного имущества налогоплательщика - организации, индивидуального предпринимателя..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2</w:t>
            </w:r>
          </w:p>
        </w:tc>
      </w:tr>
      <w:tr>
        <w:trPr>
          <w:trHeight w:val="423" w:hRule="exact"/>
        </w:trPr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snapToGrid w:val="false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/>
            </w:pPr>
            <w:r>
              <w:rPr/>
              <w:t>4, Оформление Поручения на списание и перечисление денежных средств со счетов налогоплательщика (плательщика сбора, плательщика страховых взносов, налогового агента) в бюджетную систему Российской Федерации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/>
            </w:pPr>
            <w:r>
              <w:rPr/>
              <w:t>2</w:t>
            </w:r>
          </w:p>
        </w:tc>
      </w:tr>
      <w:tr>
        <w:trPr>
          <w:trHeight w:val="340" w:hRule="atLeast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rPr>
                <w:b/>
                <w:b/>
              </w:rPr>
            </w:pPr>
            <w:r>
              <w:rPr>
                <w:b/>
              </w:rPr>
              <w:t>Тема 2.3</w:t>
            </w:r>
          </w:p>
          <w:p>
            <w:pPr>
              <w:pStyle w:val="Style108"/>
              <w:rPr>
                <w:rFonts w:eastAsia="Arial Unicode MS"/>
                <w:b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Формы налогового контроля.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pacing w:before="0" w:after="120"/>
              <w:rPr>
                <w:b/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4</w:t>
            </w:r>
          </w:p>
        </w:tc>
      </w:tr>
      <w:tr>
        <w:trPr/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 xml:space="preserve">1. Формы налогового контроля. Виды налоговых проверок. Порядок проведения камеральной налоговой проверки. Особенности проведения камеральной налоговой проверки налоговой декларации по налогу на добавленную стоимость, в которой заявлено право на "возмещение" налога. Порядок проведения выездной налоговой проверки. Оформление результатов налоговой проверки. Вынесение решения по результатам рассмотрения материалов налоговой проверки. </w:t>
            </w:r>
          </w:p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>Налоговый контроль в форме налогового мониторинга. Порядок проведения налогового мониторинга. Мотивированное мнение налогового органа.</w:t>
            </w:r>
          </w:p>
        </w:tc>
        <w:tc>
          <w:tcPr>
            <w:tcW w:w="1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snapToGrid w:val="false"/>
              <w:jc w:val="center"/>
              <w:rPr>
                <w:rFonts w:eastAsia="Arial Unicode MS"/>
                <w:color w:val="000000"/>
                <w:sz w:val="28"/>
                <w:szCs w:val="28"/>
                <w:u w:val="single"/>
              </w:rPr>
            </w:pPr>
            <w:r>
              <w:rPr>
                <w:rFonts w:eastAsia="Arial Unicode MS"/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283" w:hRule="atLeast"/>
        </w:trPr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snapToGrid w:val="false"/>
              <w:rPr>
                <w:rFonts w:eastAsia="Arial Unicode MS"/>
                <w:b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pacing w:before="0" w:after="120"/>
              <w:rPr>
                <w:b/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6</w:t>
            </w:r>
          </w:p>
        </w:tc>
      </w:tr>
      <w:tr>
        <w:trPr>
          <w:trHeight w:val="625" w:hRule="exact"/>
        </w:trPr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 xml:space="preserve">1. Решение задач по проведению камеральной налоговой проверки. Оформление Акта налоговой проверки.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2</w:t>
            </w:r>
          </w:p>
        </w:tc>
      </w:tr>
      <w:tr>
        <w:trPr>
          <w:trHeight w:val="946" w:hRule="exact"/>
        </w:trPr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>2. Решение задач по проведению выездной налоговой проверки. Составление Справки</w:t>
            </w:r>
          </w:p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 xml:space="preserve">о проведенной выездной налоговой проверке. исчисление суммы пени. Составление Требования о представлении документов (информации).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2</w:t>
            </w:r>
          </w:p>
        </w:tc>
      </w:tr>
      <w:tr>
        <w:trPr>
          <w:trHeight w:val="562" w:hRule="exact"/>
        </w:trPr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/>
            </w:pPr>
            <w:r>
              <w:rPr/>
              <w:t>3, Составление Уведомления о невозможности представления в установленные сроки документов (информации). Составление Акта налоговой проверки.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/>
            </w:pPr>
            <w:r>
              <w:rPr/>
              <w:t>2</w:t>
            </w:r>
          </w:p>
        </w:tc>
      </w:tr>
      <w:tr>
        <w:trPr>
          <w:trHeight w:val="340" w:hRule="atLeast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rPr>
                <w:b/>
                <w:b/>
              </w:rPr>
            </w:pPr>
            <w:r>
              <w:rPr>
                <w:b/>
              </w:rPr>
              <w:t>Тема 2.4</w:t>
            </w:r>
          </w:p>
          <w:p>
            <w:pPr>
              <w:pStyle w:val="Style108"/>
              <w:rPr>
                <w:rFonts w:eastAsia="Arial Unicode MS"/>
                <w:b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Налоговые правонарушения</w:t>
            </w:r>
          </w:p>
          <w:p>
            <w:pPr>
              <w:pStyle w:val="Style108"/>
              <w:rPr>
                <w:rFonts w:eastAsia="Arial Unicode MS"/>
                <w:b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и ответственность за их совершение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pacing w:before="0" w:after="120"/>
              <w:rPr>
                <w:b/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4</w:t>
            </w:r>
          </w:p>
        </w:tc>
      </w:tr>
      <w:tr>
        <w:trPr>
          <w:trHeight w:val="1072" w:hRule="atLeast"/>
        </w:trPr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snapToGrid w:val="false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 xml:space="preserve">1. Понятие налогового правонарушения. Условия привлечения к ответственности за совершение налогового правонарушения. Обстоятельства, исключающие привлечение к ответственности за совершение налогового правонарушения. Обстоятельства, смягчающие и отягчающие ответственность за совершение налогового правонарушения. </w:t>
            </w:r>
          </w:p>
        </w:tc>
        <w:tc>
          <w:tcPr>
            <w:tcW w:w="1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snapToGrid w:val="false"/>
              <w:jc w:val="center"/>
              <w:rPr>
                <w:rFonts w:eastAsia="Arial Unicode MS"/>
                <w:color w:val="000000"/>
                <w:sz w:val="28"/>
                <w:szCs w:val="28"/>
                <w:u w:val="single"/>
              </w:rPr>
            </w:pPr>
            <w:r>
              <w:rPr>
                <w:rFonts w:eastAsia="Arial Unicode MS"/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340" w:hRule="atLeast"/>
        </w:trPr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snapToGrid w:val="false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pacing w:before="0" w:after="120"/>
              <w:rPr>
                <w:b/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6</w:t>
            </w:r>
          </w:p>
        </w:tc>
      </w:tr>
      <w:tr>
        <w:trPr>
          <w:trHeight w:val="531" w:hRule="exact"/>
        </w:trPr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snapToGrid w:val="false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 xml:space="preserve">1. Решение задач по определению налоговых санкций, исчислению суммы штрафов за нарушение налогового законодательства.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2</w:t>
            </w:r>
          </w:p>
        </w:tc>
      </w:tr>
      <w:tr>
        <w:trPr>
          <w:trHeight w:val="283" w:hRule="exact"/>
        </w:trPr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snapToGrid w:val="false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/>
            </w:pPr>
            <w:r>
              <w:rPr/>
              <w:t>2, Заполнения платежного поручения на перечисление штрафов в бюджетную систему.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/>
            </w:pPr>
            <w:r>
              <w:rPr/>
              <w:t>2</w:t>
            </w:r>
          </w:p>
        </w:tc>
      </w:tr>
      <w:tr>
        <w:trPr>
          <w:trHeight w:val="582" w:hRule="exact"/>
        </w:trPr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108"/>
              <w:snapToGrid w:val="false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>2. Решение задач по определению налоговых санкций при грубом нарушении правил учета доходов и расходов и объектов налогообложения (базы для исчисления страховых взносов)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2</w:t>
            </w:r>
          </w:p>
        </w:tc>
      </w:tr>
      <w:tr>
        <w:trPr>
          <w:trHeight w:val="407" w:hRule="exact"/>
        </w:trPr>
        <w:tc>
          <w:tcPr>
            <w:tcW w:w="131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b/>
                <w:b/>
              </w:rPr>
            </w:pPr>
            <w:r>
              <w:rPr>
                <w:b/>
              </w:rPr>
              <w:t>Учебная практика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8</w:t>
            </w:r>
          </w:p>
        </w:tc>
      </w:tr>
      <w:tr>
        <w:trPr>
          <w:trHeight w:val="397" w:hRule="atLeast"/>
        </w:trPr>
        <w:tc>
          <w:tcPr>
            <w:tcW w:w="1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 xml:space="preserve">1. Решение задач по проведению камеральной налоговой проверки. Оформление Акта налоговой проверки. </w:t>
            </w:r>
          </w:p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>2. Решение задач по проведению выездной налоговой проверки. Составление Справки</w:t>
            </w:r>
          </w:p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 xml:space="preserve">о проведенной выездной налоговой проверке. исчисление суммы пени. Составление Требования о представлении документов (информации). </w:t>
            </w:r>
          </w:p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>3, Составление Уведомления о невозможности представления в установленные сроки документов (информации). Составление Акта налоговой проверки.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snapToGrid w:val="false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</w:tc>
      </w:tr>
      <w:tr>
        <w:trPr/>
        <w:tc>
          <w:tcPr>
            <w:tcW w:w="1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pacing w:before="0" w:after="120"/>
              <w:rPr>
                <w:b/>
                <w:b/>
              </w:rPr>
            </w:pPr>
            <w:r>
              <w:rPr>
                <w:b/>
              </w:rPr>
              <w:t xml:space="preserve">Производственная практика    Виды работ </w:t>
            </w:r>
          </w:p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>1. Ознакомиться со структурой налогового органа.</w:t>
            </w:r>
          </w:p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>2. Ознакомиться с правилами внутреннего распорядка и техникой безопасности на рабочем месте.</w:t>
            </w:r>
          </w:p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>3. Ознакомиться с Регламентами работы налогового органа.</w:t>
            </w:r>
          </w:p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>4. Ознакомиться с документами, подлежащими налоговому администрированию.</w:t>
            </w:r>
          </w:p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>5. Изучить состав налоговой отчетности и бухгалтерской (финансовой) отчетности, предоставляемой в налоговые органы.</w:t>
            </w:r>
          </w:p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 xml:space="preserve">6. Изучить на практических примерах налогоплательщиков - организаций порядок исчисления и уплаты налога на добавленную стоимость, налога на прибыль организаций, налога на имущество организаций, транспортного налога в части уплаты налога организациями, земельного налога и других налогов, и сборов и порядок проведения камеральных проверок. </w:t>
            </w:r>
          </w:p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>7. Проанализировать налоговую отчетность в части своевременного и полного поступления налогов и сборов в бюджетную систему Российской Федерации, рассмотреть осуществление расчетов с бюджетом по налогам, сборам, страховым взносам (Карточка «РСБ»).</w:t>
            </w:r>
          </w:p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>8. Изучить на практических примерах налогоплательщиков физических лиц порядок исчисления и уплаты налога на доходы физических лиц (НДФЛ), налога на имущество физических лиц, транспортного налога, земельного налога и других налогов, и сборов и порядок проведения камеральных проверок.</w:t>
            </w:r>
          </w:p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>9. Изучить на практических примерах порядок исчисления страховых взносов во внебюджетные фонды.</w:t>
            </w:r>
          </w:p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>10. Ознакомиться с отчетностью, представляемой в налоговые органы плательщиками – организациями страховых взносов во внебюджетные фонды и порядком проведения камеральных проверок.</w:t>
            </w:r>
          </w:p>
          <w:p>
            <w:pPr>
              <w:pStyle w:val="Style108"/>
              <w:rPr>
                <w:sz w:val="28"/>
                <w:szCs w:val="28"/>
                <w:u w:val="single"/>
              </w:rPr>
            </w:pPr>
            <w:r>
              <w:rPr/>
              <w:t xml:space="preserve">11. Изучить на практических примерах порядок исчисления и сроки уплаты налогов, уплачиваемых налогоплательщиками – организациями и индивидуальными предпринимателями, перешедшими на специальные режимы налогообложения.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72</w:t>
            </w:r>
          </w:p>
        </w:tc>
      </w:tr>
      <w:tr>
        <w:trPr>
          <w:trHeight w:val="340" w:hRule="atLeast"/>
        </w:trPr>
        <w:tc>
          <w:tcPr>
            <w:tcW w:w="1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pacing w:before="120" w:after="120"/>
              <w:rPr>
                <w:rFonts w:eastAsia="SimSun;宋体"/>
                <w:kern w:val="2"/>
              </w:rPr>
            </w:pPr>
            <w:r>
              <w:rPr>
                <w:rFonts w:eastAsia="SimSun;宋体"/>
                <w:kern w:val="2"/>
              </w:rPr>
              <w:t xml:space="preserve">Экзамен по модулю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6</w:t>
            </w:r>
          </w:p>
        </w:tc>
      </w:tr>
      <w:tr>
        <w:trPr>
          <w:trHeight w:val="340" w:hRule="atLeast"/>
        </w:trPr>
        <w:tc>
          <w:tcPr>
            <w:tcW w:w="1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spacing w:before="120" w:after="120"/>
              <w:rPr>
                <w:sz w:val="28"/>
                <w:szCs w:val="28"/>
                <w:u w:val="single"/>
              </w:rPr>
            </w:pPr>
            <w:r>
              <w:rPr/>
              <w:t>Всего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jc w:val="center"/>
              <w:rPr>
                <w:sz w:val="28"/>
                <w:szCs w:val="28"/>
                <w:u w:val="single"/>
              </w:rPr>
            </w:pPr>
            <w:r>
              <w:rPr/>
              <w:t>250</w:t>
            </w:r>
          </w:p>
        </w:tc>
      </w:tr>
    </w:tbl>
    <w:p>
      <w:pPr>
        <w:sectPr>
          <w:headerReference w:type="default" r:id="rId7"/>
          <w:footerReference w:type="default" r:id="rId8"/>
          <w:type w:val="nextPage"/>
          <w:pgSz w:orient="landscape" w:w="16838" w:h="11906"/>
          <w:pgMar w:left="1134" w:right="1134" w:header="720" w:top="1701" w:footer="709" w:bottom="766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09"/>
        <w:spacing w:before="200" w:after="120"/>
        <w:rPr/>
      </w:pPr>
      <w:r>
        <w:rPr/>
        <w:t>3. УСЛОВИЯ РЕАЛИЗАЦИИ ПРОГРАММЫ ПРОФЕССИОНАЛЬНОГО МОДУЛЯ</w:t>
      </w:r>
    </w:p>
    <w:p>
      <w:pPr>
        <w:pStyle w:val="Style109"/>
        <w:spacing w:lineRule="auto" w:line="360" w:before="200" w:after="120"/>
        <w:rPr/>
      </w:pPr>
      <w:r>
        <w:rPr/>
        <w:t>3.1 Для реализации программы профессионального модуля должны быть предусмотрены следующие специальные помещения: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4"/>
          <w:szCs w:val="24"/>
        </w:rPr>
        <w:t>Кабинет</w:t>
      </w:r>
      <w:r>
        <w:rPr>
          <w:rFonts w:cs="Times New Roman" w:ascii="Times New Roman" w:hAnsi="Times New Roman"/>
          <w:bCs/>
          <w:i/>
          <w:sz w:val="24"/>
          <w:szCs w:val="24"/>
        </w:rPr>
        <w:t xml:space="preserve"> 4-01 «Лаборатория компьютеризации профессиональной деятельности», </w:t>
      </w:r>
      <w:r>
        <w:rPr>
          <w:rFonts w:cs="Times New Roman" w:ascii="Times New Roman" w:hAnsi="Times New Roman"/>
          <w:bCs/>
          <w:sz w:val="24"/>
          <w:szCs w:val="24"/>
        </w:rPr>
        <w:t xml:space="preserve">оснащенный оборудованием: 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столы ученические – 24 шт.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стулья – 48 шт.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стол учительский – 1 шт.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доска – 1 шт.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>техническими средствами: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компьютеры – 10 шт.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видеопроектор – 1шт.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Методическими материалами: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  <w:r>
        <w:rPr>
          <w:rFonts w:cs="Times New Roman" w:ascii="Times New Roman" w:hAnsi="Times New Roman"/>
          <w:sz w:val="24"/>
          <w:szCs w:val="28"/>
        </w:rPr>
        <w:t xml:space="preserve">-комплект бланков и документов по организации и оценке объектов недвижимости;        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-комплект учебно-методической документации;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комплект оценочных средств;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-наглядные пособия.</w:t>
      </w:r>
    </w:p>
    <w:p>
      <w:pPr>
        <w:pStyle w:val="Normal"/>
        <w:spacing w:before="200" w:after="120"/>
        <w:rPr/>
      </w:pPr>
      <w:r>
        <w:rPr>
          <w:rFonts w:cs="Times New Roman" w:ascii="Times New Roman" w:hAnsi="Times New Roman"/>
          <w:b/>
          <w:sz w:val="24"/>
          <w:szCs w:val="24"/>
        </w:rPr>
        <w:t>3.2 . Информационное обеспечение реализации программы:</w:t>
      </w:r>
    </w:p>
    <w:p>
      <w:pPr>
        <w:pStyle w:val="Style107"/>
        <w:spacing w:lineRule="auto" w:line="240"/>
        <w:rPr/>
      </w:pPr>
      <w:r>
        <w:rPr/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для использования в образовательном процессе.</w:t>
      </w:r>
    </w:p>
    <w:p>
      <w:pPr>
        <w:pStyle w:val="Style56"/>
        <w:numPr>
          <w:ilvl w:val="0"/>
          <w:numId w:val="5"/>
        </w:numPr>
        <w:suppressAutoHyphens w:val="true"/>
        <w:spacing w:before="0" w:after="0"/>
        <w:ind w:left="0" w:hanging="360"/>
        <w:rPr>
          <w:b/>
          <w:b/>
        </w:rPr>
      </w:pPr>
      <w:r>
        <w:rPr>
          <w:b/>
        </w:rPr>
        <w:t>Печатные издания:</w:t>
      </w:r>
    </w:p>
    <w:p>
      <w:pPr>
        <w:pStyle w:val="Style56"/>
        <w:spacing w:before="0" w:after="0"/>
        <w:ind w:left="0" w:hanging="0"/>
        <w:rPr>
          <w:u w:val="single"/>
        </w:rPr>
      </w:pPr>
      <w:r>
        <w:rPr>
          <w:u w:val="single"/>
        </w:rPr>
        <w:t>Нормативно-правовые акты:</w:t>
      </w:r>
    </w:p>
    <w:p>
      <w:pPr>
        <w:pStyle w:val="Style111"/>
        <w:numPr>
          <w:ilvl w:val="0"/>
          <w:numId w:val="4"/>
        </w:numPr>
        <w:spacing w:lineRule="auto" w:line="240"/>
        <w:ind w:left="0" w:firstLine="709"/>
        <w:rPr/>
      </w:pPr>
      <w:r>
        <w:rPr/>
        <w:t>Конституция Российской Федерации.</w:t>
      </w:r>
    </w:p>
    <w:p>
      <w:pPr>
        <w:pStyle w:val="Style111"/>
        <w:numPr>
          <w:ilvl w:val="0"/>
          <w:numId w:val="4"/>
        </w:numPr>
        <w:spacing w:lineRule="auto" w:line="240"/>
        <w:ind w:left="0" w:firstLine="709"/>
        <w:rPr/>
      </w:pPr>
      <w:r>
        <w:rPr/>
        <w:t xml:space="preserve">Гражданский кодекс Российской Федерации, ч. 1, 2, 3, 4 (в действующей редакции). </w:t>
      </w:r>
    </w:p>
    <w:p>
      <w:pPr>
        <w:pStyle w:val="Style111"/>
        <w:numPr>
          <w:ilvl w:val="0"/>
          <w:numId w:val="4"/>
        </w:numPr>
        <w:spacing w:lineRule="auto" w:line="240"/>
        <w:ind w:left="0" w:firstLine="709"/>
        <w:rPr/>
      </w:pPr>
      <w:r>
        <w:rPr/>
        <w:t>Налоговый кодекс Российской Федерации, ч. 1, 2 (в действующей редакции).</w:t>
      </w:r>
    </w:p>
    <w:p>
      <w:pPr>
        <w:pStyle w:val="Style111"/>
        <w:numPr>
          <w:ilvl w:val="0"/>
          <w:numId w:val="4"/>
        </w:numPr>
        <w:spacing w:lineRule="auto" w:line="240"/>
        <w:ind w:left="0" w:firstLine="709"/>
        <w:rPr/>
      </w:pPr>
      <w:r>
        <w:rPr/>
        <w:t>Бюджетный кодекс Российской Федерации (в действующей редакции).</w:t>
      </w:r>
    </w:p>
    <w:p>
      <w:pPr>
        <w:pStyle w:val="Style111"/>
        <w:numPr>
          <w:ilvl w:val="0"/>
          <w:numId w:val="4"/>
        </w:numPr>
        <w:spacing w:lineRule="auto" w:line="240"/>
        <w:ind w:left="0" w:firstLine="709"/>
        <w:rPr/>
      </w:pPr>
      <w:r>
        <w:rPr/>
        <w:t>Кодекс Российской Федерации об административных правонарушениях (в действующей редакции).</w:t>
      </w:r>
    </w:p>
    <w:p>
      <w:pPr>
        <w:pStyle w:val="Style111"/>
        <w:numPr>
          <w:ilvl w:val="0"/>
          <w:numId w:val="4"/>
        </w:numPr>
        <w:spacing w:lineRule="auto" w:line="240"/>
        <w:ind w:left="0" w:firstLine="709"/>
        <w:rPr/>
      </w:pPr>
      <w:r>
        <w:rPr/>
        <w:t xml:space="preserve">Уголовный кодекс Российской Федерации (в действующей редакции). </w:t>
      </w:r>
    </w:p>
    <w:p>
      <w:pPr>
        <w:pStyle w:val="Style111"/>
        <w:numPr>
          <w:ilvl w:val="0"/>
          <w:numId w:val="4"/>
        </w:numPr>
        <w:spacing w:lineRule="auto" w:line="240"/>
        <w:ind w:left="0" w:firstLine="709"/>
        <w:rPr/>
      </w:pPr>
      <w:r>
        <w:rPr/>
        <w:t>Земельный кодекс Российской Федерации (в действующей редакции).</w:t>
      </w:r>
    </w:p>
    <w:p>
      <w:pPr>
        <w:pStyle w:val="Style111"/>
        <w:numPr>
          <w:ilvl w:val="0"/>
          <w:numId w:val="4"/>
        </w:numPr>
        <w:spacing w:lineRule="auto" w:line="240"/>
        <w:ind w:left="0" w:firstLine="709"/>
        <w:rPr/>
      </w:pPr>
      <w:r>
        <w:rPr/>
        <w:t>Федеральный закон Российской Федерации «О федеральном бюджете на очередной финансовый год и плановый период».</w:t>
      </w:r>
    </w:p>
    <w:p>
      <w:pPr>
        <w:pStyle w:val="Style111"/>
        <w:numPr>
          <w:ilvl w:val="0"/>
          <w:numId w:val="4"/>
        </w:numPr>
        <w:spacing w:lineRule="auto" w:line="240"/>
        <w:ind w:left="0" w:firstLine="709"/>
        <w:rPr/>
      </w:pPr>
      <w:r>
        <w:rPr/>
        <w:t>Федеральный закон Российской Федерации от 08.08.2001№129 – ФЗ «О государственной регистрации юридических лиц и индивидуальных предпринимателей» (в действующей редакции).</w:t>
      </w:r>
    </w:p>
    <w:p>
      <w:pPr>
        <w:pStyle w:val="Style111"/>
        <w:numPr>
          <w:ilvl w:val="0"/>
          <w:numId w:val="4"/>
        </w:numPr>
        <w:spacing w:lineRule="auto" w:line="240"/>
        <w:ind w:left="0" w:firstLine="709"/>
        <w:rPr/>
      </w:pPr>
      <w:r>
        <w:rPr/>
        <w:t>Закон Российской Федерации от 21.03.1991 №943-1«О налоговых органах Российской Федерации» ( в действующей редакции).</w:t>
      </w:r>
    </w:p>
    <w:p>
      <w:pPr>
        <w:pStyle w:val="Style111"/>
        <w:numPr>
          <w:ilvl w:val="0"/>
          <w:numId w:val="4"/>
        </w:numPr>
        <w:spacing w:lineRule="auto" w:line="240"/>
        <w:ind w:left="0" w:firstLine="709"/>
        <w:rPr/>
      </w:pPr>
      <w:r>
        <w:rPr/>
        <w:t>Федеральный закон Российской Федерации от 15.12.2001 г. №167–ФЗ «Об обязательном пенсионном страховании в Российской Федерации» (в действующей редакции).</w:t>
      </w:r>
    </w:p>
    <w:p>
      <w:pPr>
        <w:pStyle w:val="Style111"/>
        <w:numPr>
          <w:ilvl w:val="0"/>
          <w:numId w:val="4"/>
        </w:numPr>
        <w:spacing w:lineRule="auto" w:line="240"/>
        <w:ind w:left="0" w:firstLine="709"/>
        <w:rPr/>
      </w:pPr>
      <w:r>
        <w:rPr/>
        <w:t>Федеральный закон от 16.07.1999 №165-ФЗ «Об основах обязательного социального страхования» (в действующей редакции).</w:t>
      </w:r>
    </w:p>
    <w:p>
      <w:pPr>
        <w:pStyle w:val="Style111"/>
        <w:numPr>
          <w:ilvl w:val="0"/>
          <w:numId w:val="4"/>
        </w:numPr>
        <w:spacing w:lineRule="auto" w:line="240"/>
        <w:ind w:left="0" w:firstLine="709"/>
        <w:rPr/>
      </w:pPr>
      <w:r>
        <w:rPr/>
        <w:t>Федеральный закон от 29.11.2010 №326-ФЗ «Об обязательном медицинском страховании в Российской Федерации» (в действующей редакции).</w:t>
      </w:r>
    </w:p>
    <w:p>
      <w:pPr>
        <w:pStyle w:val="Style111"/>
        <w:numPr>
          <w:ilvl w:val="0"/>
          <w:numId w:val="4"/>
        </w:numPr>
        <w:spacing w:lineRule="auto" w:line="240"/>
        <w:ind w:left="0" w:firstLine="709"/>
        <w:rPr/>
      </w:pPr>
      <w:r>
        <w:rPr/>
        <w:t>Федеральный закон от 18.07.2011 №223-ФЗ «О закупках товаров, работ, услуг отдельными видами юридических лиц» (в действующей редакции).</w:t>
      </w:r>
    </w:p>
    <w:p>
      <w:pPr>
        <w:pStyle w:val="Style111"/>
        <w:numPr>
          <w:ilvl w:val="0"/>
          <w:numId w:val="4"/>
        </w:numPr>
        <w:spacing w:lineRule="auto" w:line="240"/>
        <w:ind w:left="0" w:firstLine="709"/>
        <w:rPr/>
      </w:pPr>
      <w:r>
        <w:rPr/>
        <w:t>Постановление Правительства Российской Федерации от 30.06.2004 №329 «О Министерстве Финансов Российской Федерации»(в действующей редакции).</w:t>
      </w:r>
    </w:p>
    <w:p>
      <w:pPr>
        <w:pStyle w:val="Style111"/>
        <w:numPr>
          <w:ilvl w:val="0"/>
          <w:numId w:val="4"/>
        </w:numPr>
        <w:spacing w:lineRule="auto" w:line="240"/>
        <w:ind w:left="0" w:firstLine="709"/>
        <w:rPr/>
      </w:pPr>
      <w:r>
        <w:rPr/>
        <w:t>Постановление Правительства Российской Федерации от 30.09.2004 №506 «Об утверждении Положения о Федеральной налоговой службе» (в действующей редакции).</w:t>
      </w:r>
    </w:p>
    <w:p>
      <w:pPr>
        <w:pStyle w:val="Style111"/>
        <w:numPr>
          <w:ilvl w:val="0"/>
          <w:numId w:val="4"/>
        </w:numPr>
        <w:spacing w:lineRule="auto" w:line="240"/>
        <w:ind w:left="0" w:firstLine="709"/>
        <w:rPr/>
      </w:pPr>
      <w:r>
        <w:rPr/>
        <w:t>Приказ Минфина России от 01.07.2013 №65н «Об утверждении Указаний о порядке применения бюджетной классификации Российской Федерации».</w:t>
      </w:r>
    </w:p>
    <w:p>
      <w:pPr>
        <w:pStyle w:val="Style111"/>
        <w:numPr>
          <w:ilvl w:val="0"/>
          <w:numId w:val="4"/>
        </w:numPr>
        <w:spacing w:lineRule="auto" w:line="240"/>
        <w:ind w:left="0" w:firstLine="709"/>
        <w:rPr/>
      </w:pPr>
      <w:r>
        <w:rPr/>
        <w:t>Приказ Минфина России от 17.07.2014 №61н «Об утверждении Типовых положений о территориальных органах Федеральной налоговой службы» ( в действующей редакции).</w:t>
      </w:r>
    </w:p>
    <w:p>
      <w:pPr>
        <w:pStyle w:val="Style111"/>
        <w:numPr>
          <w:ilvl w:val="0"/>
          <w:numId w:val="4"/>
        </w:numPr>
        <w:spacing w:lineRule="auto" w:line="240"/>
        <w:ind w:left="0" w:firstLine="709"/>
        <w:rPr/>
      </w:pPr>
      <w:r>
        <w:rPr/>
        <w:t>Приказ ФНС России от 29.10.2014г. №ММВ-7 -3/558@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 (в действующей редакции).</w:t>
      </w:r>
    </w:p>
    <w:p>
      <w:pPr>
        <w:pStyle w:val="Style111"/>
        <w:numPr>
          <w:ilvl w:val="0"/>
          <w:numId w:val="4"/>
        </w:numPr>
        <w:spacing w:lineRule="auto" w:line="240"/>
        <w:ind w:left="0" w:firstLine="709"/>
        <w:rPr/>
      </w:pPr>
      <w:r>
        <w:rPr/>
        <w:t>Приказ ФНС России от 19.10.2016г. №ММВ -7 – 3/572@ «Об утверждении формы налоговой декларации по налогу на прибыль организаций, порядка ее заполнения, а также формата представления налоговой декларации по налогу на прибыль организаций в электронной форме" (в действующей редакции).</w:t>
      </w:r>
    </w:p>
    <w:p>
      <w:pPr>
        <w:pStyle w:val="Style111"/>
        <w:numPr>
          <w:ilvl w:val="0"/>
          <w:numId w:val="4"/>
        </w:numPr>
        <w:spacing w:lineRule="auto" w:line="240"/>
        <w:ind w:left="0" w:firstLine="709"/>
        <w:rPr/>
      </w:pPr>
      <w:r>
        <w:rPr/>
        <w:t xml:space="preserve">Приказ ФНС России от 31.03.2017г. №ММВ -7 – 21/271@ «Об утверждении форм и форматов представления налоговой декларации по налогу на имущество организаций и налогового расчета по авансовому платежу по налогу на имущество организаций в электронной форме и порядков ее заполнения»(в действующей редакции). </w:t>
      </w:r>
    </w:p>
    <w:p>
      <w:pPr>
        <w:pStyle w:val="Style111"/>
        <w:numPr>
          <w:ilvl w:val="0"/>
          <w:numId w:val="4"/>
        </w:numPr>
        <w:spacing w:lineRule="auto" w:line="240"/>
        <w:ind w:left="0" w:firstLine="709"/>
        <w:rPr/>
      </w:pPr>
      <w:r>
        <w:rPr/>
        <w:t xml:space="preserve">Приказ ФНС России от 14.05.2015г. №ММВ -7 – 3/197@ «Об утверждении формы налоговой декларации по налогу на добычу полезных ископаемых, порядка ее заполнения, а также формата представления налоговой декларации по налогу на добычу полезных ископаемых в электронной форме»(в действующей редакции). </w:t>
      </w:r>
    </w:p>
    <w:p>
      <w:pPr>
        <w:pStyle w:val="Style111"/>
        <w:numPr>
          <w:ilvl w:val="0"/>
          <w:numId w:val="4"/>
        </w:numPr>
        <w:spacing w:lineRule="auto" w:line="240"/>
        <w:ind w:left="0" w:firstLine="709"/>
        <w:rPr/>
      </w:pPr>
      <w:r>
        <w:rPr/>
        <w:t xml:space="preserve">Приказ ФНС России от 14.10.2015г. №ММВ -7 – 11/450@ «Об утверждении формы расчета сумм налога на доходы физических лиц, исчисленных и удержанных налоговым агентом ( форма 6-НДФЛ), порядка ее заполнения и  представления, а также формата представления расчета сумм налога на доходы физических лиц, исчисленных и удержанных налоговым агентом в электронной форме»(в действующей редакции). </w:t>
      </w:r>
    </w:p>
    <w:p>
      <w:pPr>
        <w:pStyle w:val="Style111"/>
        <w:numPr>
          <w:ilvl w:val="0"/>
          <w:numId w:val="4"/>
        </w:numPr>
        <w:spacing w:lineRule="auto" w:line="240"/>
        <w:ind w:left="0" w:firstLine="709"/>
        <w:rPr/>
      </w:pPr>
      <w:r>
        <w:rPr/>
        <w:t xml:space="preserve">Приказ ФНС России от 09.11.2015г. №ММВ -7 – 3/497@ «Об утверждении формы налоговой декларации по водному налогу, порядка ее заполнения, а также формата представления налоговой декларации по водному налогу в электронной форме»(в действующей редакции). </w:t>
      </w:r>
    </w:p>
    <w:p>
      <w:pPr>
        <w:pStyle w:val="Style111"/>
        <w:numPr>
          <w:ilvl w:val="0"/>
          <w:numId w:val="4"/>
        </w:numPr>
        <w:spacing w:lineRule="auto" w:line="240"/>
        <w:ind w:left="0" w:firstLine="709"/>
        <w:rPr/>
      </w:pPr>
      <w:r>
        <w:rPr/>
        <w:t xml:space="preserve">Приказ ФНС России от 05.12.2016г. №ММВ -7 – 21/668@ «Об утверждении формы и формата представления налоговой декларации по транспортному налогу в электронной форме и порядка ее заполнения»(в действующей редакции). </w:t>
      </w:r>
    </w:p>
    <w:p>
      <w:pPr>
        <w:pStyle w:val="Style111"/>
        <w:numPr>
          <w:ilvl w:val="0"/>
          <w:numId w:val="4"/>
        </w:numPr>
        <w:spacing w:lineRule="auto" w:line="240"/>
        <w:ind w:left="0" w:firstLine="709"/>
        <w:rPr/>
      </w:pPr>
      <w:r>
        <w:rPr/>
        <w:t>Приказ ФНС России от 10.05.2017г. №ММВ -7 – 21/347@ «Об утверждении формы и формата представления налоговой декларации по земельному налогу в электронной форме и порядка ее заполнения, а также признании утратившим силу приказа федеральной налоговой службы от 28.10.2011 №ММВ-7-11/696@» (в действующей редакции).</w:t>
      </w:r>
    </w:p>
    <w:p>
      <w:pPr>
        <w:pStyle w:val="Style111"/>
        <w:numPr>
          <w:ilvl w:val="0"/>
          <w:numId w:val="4"/>
        </w:numPr>
        <w:spacing w:lineRule="auto" w:line="240"/>
        <w:ind w:left="0" w:firstLine="709"/>
        <w:rPr/>
      </w:pPr>
      <w:r>
        <w:rPr/>
        <w:t>Приказ ФНС России от 26.02.2016г. №ММВ -7 – 3/99@ «Об утверждении формы налоговой декларации по налогу, уплачиваемому в связи с применением упрощенной системы налогообложения, порядка ее заполнения, а также формата представления налоговой декларации по налогу, уплачиваемому в связи с применением упрощенной системы налогообложения, в электронной форме»(в действующей редакции).</w:t>
      </w:r>
    </w:p>
    <w:p>
      <w:pPr>
        <w:pStyle w:val="Style111"/>
        <w:numPr>
          <w:ilvl w:val="0"/>
          <w:numId w:val="4"/>
        </w:numPr>
        <w:spacing w:lineRule="auto" w:line="240"/>
        <w:ind w:left="0" w:firstLine="709"/>
        <w:rPr/>
      </w:pPr>
      <w:r>
        <w:rPr/>
        <w:t>Приказ Минфина России от 12.11.2013 №107н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 ( в действующей редакции)</w:t>
      </w:r>
    </w:p>
    <w:p>
      <w:pPr>
        <w:pStyle w:val="Style111"/>
        <w:numPr>
          <w:ilvl w:val="0"/>
          <w:numId w:val="4"/>
        </w:numPr>
        <w:spacing w:lineRule="auto" w:line="240"/>
        <w:ind w:left="0" w:firstLine="709"/>
        <w:rPr/>
      </w:pPr>
      <w:r>
        <w:rPr/>
        <w:t>Приказ ФНС России от 13.02.2017 №ММВ-7-8/179@ "Об утверждении форм документа о выявлении недоимки, требования об уплате налога, сбора, страховых взносов, пени, штрафа, процентов, а также документов, используемых налоговыми органами при применении обеспечительных мер и взыскании задолженности по указанным платежам"(в действующей редакции)</w:t>
      </w:r>
    </w:p>
    <w:p>
      <w:pPr>
        <w:pStyle w:val="Style111"/>
        <w:numPr>
          <w:ilvl w:val="0"/>
          <w:numId w:val="4"/>
        </w:numPr>
        <w:spacing w:lineRule="auto" w:line="240"/>
        <w:ind w:left="0" w:firstLine="709"/>
        <w:rPr/>
      </w:pPr>
      <w:r>
        <w:rPr/>
        <w:t>Письмо Федеральной налоговой службы России от 16.07.2013 №АС-4-2/12705 (в действующей редакции) "О рекомендациях по проведению камеральных налоговых проверок"</w:t>
      </w:r>
    </w:p>
    <w:p>
      <w:pPr>
        <w:pStyle w:val="Style111"/>
        <w:spacing w:lineRule="auto" w:line="240"/>
        <w:ind w:firstLine="709"/>
        <w:rPr/>
      </w:pPr>
      <w:r>
        <w:rPr/>
      </w:r>
    </w:p>
    <w:p>
      <w:pPr>
        <w:pStyle w:val="Style111"/>
        <w:spacing w:lineRule="auto" w:line="240"/>
        <w:ind w:firstLine="709"/>
        <w:rPr/>
      </w:pPr>
      <w:r>
        <w:rPr/>
        <w:t>Основные издания:</w:t>
      </w:r>
    </w:p>
    <w:p>
      <w:pPr>
        <w:pStyle w:val="Style111"/>
        <w:numPr>
          <w:ilvl w:val="0"/>
          <w:numId w:val="4"/>
        </w:numPr>
        <w:spacing w:lineRule="auto" w:line="240"/>
        <w:ind w:left="0" w:firstLine="709"/>
        <w:rPr/>
      </w:pPr>
      <w:r>
        <w:rPr/>
        <w:t xml:space="preserve">Пансков В. Г., Налоги и налогообложение : учебник и практикум для СПО / В. Г. Пансков/. — 6-е изд., пер. и доп. — М. : Издательство Юрайт, 2018. — 436 с. </w:t>
      </w:r>
    </w:p>
    <w:p>
      <w:pPr>
        <w:pStyle w:val="Style111"/>
        <w:numPr>
          <w:ilvl w:val="0"/>
          <w:numId w:val="4"/>
        </w:numPr>
        <w:spacing w:lineRule="auto" w:line="240"/>
        <w:ind w:left="0" w:firstLine="709"/>
        <w:rPr/>
      </w:pPr>
      <w:r>
        <w:rPr/>
        <w:t>Налоги и налогообложение: учебник и практикум для СПО / под ред. Г. Б. Поляка, Е.Е. Смирновой./ 3-е изд., перераб. и доп. — М. : Издательство Юрайт, 2018. — 385 с.</w:t>
      </w:r>
    </w:p>
    <w:p>
      <w:pPr>
        <w:pStyle w:val="Style111"/>
        <w:widowControl w:val="false"/>
        <w:numPr>
          <w:ilvl w:val="0"/>
          <w:numId w:val="4"/>
        </w:numPr>
        <w:spacing w:lineRule="auto" w:line="240"/>
        <w:ind w:left="0" w:firstLine="709"/>
        <w:rPr>
          <w:rFonts w:eastAsia="SimSun;宋体"/>
          <w:b/>
          <w:b/>
          <w:bCs/>
          <w:kern w:val="2"/>
        </w:rPr>
      </w:pPr>
      <w:r>
        <w:rPr/>
        <w:t xml:space="preserve">Налоги и налогообложение: учебник и практикум для СПО / под ред. Д. Г. Черника, Ю. Д. Шмелева. — 3-е изд., перераб. и доп. — М. : Издательство Юрайт, 2018. — 408 с. </w:t>
      </w:r>
    </w:p>
    <w:p>
      <w:pPr>
        <w:pStyle w:val="Style111"/>
        <w:widowControl w:val="false"/>
        <w:spacing w:lineRule="auto" w:line="240"/>
        <w:ind w:firstLine="709"/>
        <w:rPr>
          <w:rFonts w:eastAsia="SimSun;宋体"/>
          <w:b/>
          <w:b/>
          <w:bCs/>
          <w:kern w:val="2"/>
        </w:rPr>
      </w:pPr>
      <w:r>
        <w:rPr>
          <w:rFonts w:eastAsia="SimSun;宋体"/>
          <w:b/>
          <w:bCs/>
          <w:kern w:val="2"/>
        </w:rPr>
        <w:t>3.2.2. Электронные издания (электронные ресурсы):</w:t>
      </w:r>
    </w:p>
    <w:p>
      <w:pPr>
        <w:pStyle w:val="Style111"/>
        <w:numPr>
          <w:ilvl w:val="0"/>
          <w:numId w:val="2"/>
        </w:numPr>
        <w:spacing w:lineRule="auto" w:line="240"/>
        <w:ind w:left="0" w:firstLine="709"/>
        <w:rPr/>
      </w:pPr>
      <w:hyperlink r:id="rId9">
        <w:r>
          <w:rPr>
            <w:szCs w:val="28"/>
            <w:lang w:val="en-US"/>
          </w:rPr>
          <w:t>http</w:t>
        </w:r>
        <w:r>
          <w:rPr>
            <w:szCs w:val="28"/>
          </w:rPr>
          <w:t>://</w:t>
        </w:r>
        <w:r>
          <w:rPr>
            <w:szCs w:val="28"/>
            <w:lang w:val="en-US"/>
          </w:rPr>
          <w:t>www</w:t>
        </w:r>
        <w:r>
          <w:rPr>
            <w:szCs w:val="28"/>
          </w:rPr>
          <w:t>.</w:t>
        </w:r>
        <w:r>
          <w:rPr>
            <w:szCs w:val="28"/>
            <w:lang w:val="en-US"/>
          </w:rPr>
          <w:t>nalog</w:t>
        </w:r>
        <w:r>
          <w:rPr>
            <w:szCs w:val="28"/>
          </w:rPr>
          <w:t>.</w:t>
        </w:r>
        <w:r>
          <w:rPr>
            <w:szCs w:val="28"/>
            <w:lang w:val="en-US"/>
          </w:rPr>
          <w:t>ru</w:t>
        </w:r>
      </w:hyperlink>
      <w:r>
        <w:rPr/>
        <w:t xml:space="preserve"> -  Официальный сайт Федеральной налоговой службы </w:t>
      </w:r>
    </w:p>
    <w:p>
      <w:pPr>
        <w:pStyle w:val="Style111"/>
        <w:numPr>
          <w:ilvl w:val="0"/>
          <w:numId w:val="2"/>
        </w:numPr>
        <w:spacing w:lineRule="auto" w:line="240"/>
        <w:ind w:left="0" w:firstLine="709"/>
        <w:rPr/>
      </w:pPr>
      <w:hyperlink r:id="rId10">
        <w:r>
          <w:rPr>
            <w:szCs w:val="28"/>
            <w:lang w:val="en-US"/>
          </w:rPr>
          <w:t>http</w:t>
        </w:r>
        <w:r>
          <w:rPr>
            <w:szCs w:val="28"/>
          </w:rPr>
          <w:t>://</w:t>
        </w:r>
        <w:r>
          <w:rPr>
            <w:szCs w:val="28"/>
            <w:lang w:val="de-DE"/>
          </w:rPr>
          <w:t>www</w:t>
        </w:r>
        <w:r>
          <w:rPr>
            <w:szCs w:val="28"/>
          </w:rPr>
          <w:t>.</w:t>
        </w:r>
        <w:r>
          <w:rPr>
            <w:szCs w:val="28"/>
            <w:lang w:val="de-DE"/>
          </w:rPr>
          <w:t>minfin</w:t>
        </w:r>
        <w:r>
          <w:rPr>
            <w:szCs w:val="28"/>
          </w:rPr>
          <w:t>.</w:t>
        </w:r>
        <w:r>
          <w:rPr>
            <w:szCs w:val="28"/>
            <w:lang w:val="de-DE"/>
          </w:rPr>
          <w:t>ru</w:t>
        </w:r>
      </w:hyperlink>
      <w:r>
        <w:rPr/>
        <w:t xml:space="preserve"> – Официальный сайт Министерства финансов Российской Федерации</w:t>
      </w:r>
    </w:p>
    <w:p>
      <w:pPr>
        <w:pStyle w:val="Style111"/>
        <w:numPr>
          <w:ilvl w:val="0"/>
          <w:numId w:val="2"/>
        </w:numPr>
        <w:spacing w:lineRule="auto" w:line="240"/>
        <w:ind w:left="0" w:firstLine="709"/>
        <w:rPr/>
      </w:pPr>
      <w:hyperlink r:id="rId11">
        <w:r>
          <w:rPr>
            <w:szCs w:val="28"/>
            <w:lang w:val="en-US"/>
          </w:rPr>
          <w:t>http</w:t>
        </w:r>
        <w:r>
          <w:rPr>
            <w:szCs w:val="28"/>
          </w:rPr>
          <w:t>://</w:t>
        </w:r>
        <w:r>
          <w:rPr>
            <w:szCs w:val="28"/>
            <w:lang w:val="de-DE"/>
          </w:rPr>
          <w:t>www</w:t>
        </w:r>
        <w:r>
          <w:rPr>
            <w:szCs w:val="28"/>
          </w:rPr>
          <w:t>.</w:t>
        </w:r>
        <w:r>
          <w:rPr>
            <w:szCs w:val="28"/>
            <w:lang w:val="de-DE"/>
          </w:rPr>
          <w:t>consultant</w:t>
        </w:r>
        <w:r>
          <w:rPr>
            <w:szCs w:val="28"/>
          </w:rPr>
          <w:t>.</w:t>
        </w:r>
        <w:r>
          <w:rPr>
            <w:szCs w:val="28"/>
            <w:lang w:val="de-DE"/>
          </w:rPr>
          <w:t>ru</w:t>
        </w:r>
      </w:hyperlink>
      <w:r>
        <w:rPr/>
        <w:t xml:space="preserve"> - Справочно-правовая система «Консультант Плюс»</w:t>
      </w:r>
    </w:p>
    <w:p>
      <w:pPr>
        <w:pStyle w:val="Style111"/>
        <w:numPr>
          <w:ilvl w:val="0"/>
          <w:numId w:val="2"/>
        </w:numPr>
        <w:spacing w:lineRule="auto" w:line="240"/>
        <w:ind w:left="0" w:firstLine="709"/>
        <w:rPr/>
      </w:pPr>
      <w:hyperlink r:id="rId12">
        <w:r>
          <w:rPr>
            <w:szCs w:val="28"/>
            <w:lang w:val="en-US"/>
          </w:rPr>
          <w:t>http</w:t>
        </w:r>
        <w:r>
          <w:rPr>
            <w:szCs w:val="28"/>
          </w:rPr>
          <w:t>://</w:t>
        </w:r>
        <w:r>
          <w:rPr>
            <w:szCs w:val="28"/>
            <w:lang w:val="de-DE"/>
          </w:rPr>
          <w:t>www</w:t>
        </w:r>
        <w:r>
          <w:rPr>
            <w:szCs w:val="28"/>
          </w:rPr>
          <w:t>.</w:t>
        </w:r>
        <w:r>
          <w:rPr>
            <w:szCs w:val="28"/>
            <w:lang w:val="de-DE"/>
          </w:rPr>
          <w:t>garant</w:t>
        </w:r>
        <w:r>
          <w:rPr>
            <w:szCs w:val="28"/>
          </w:rPr>
          <w:t>.</w:t>
        </w:r>
        <w:r>
          <w:rPr>
            <w:szCs w:val="28"/>
            <w:lang w:val="de-DE"/>
          </w:rPr>
          <w:t>ru</w:t>
        </w:r>
      </w:hyperlink>
      <w:r>
        <w:rPr>
          <w:rStyle w:val="Style46"/>
          <w:bCs/>
        </w:rPr>
        <w:t>- Справочно</w:t>
      </w:r>
      <w:r>
        <w:rPr/>
        <w:t xml:space="preserve">-правовая система «Гарант». </w:t>
      </w:r>
    </w:p>
    <w:p>
      <w:pPr>
        <w:pStyle w:val="Style111"/>
        <w:ind w:firstLine="709"/>
        <w:rPr/>
      </w:pPr>
      <w:r>
        <w:rPr/>
      </w:r>
    </w:p>
    <w:p>
      <w:pPr>
        <w:pStyle w:val="Style111"/>
        <w:rPr/>
      </w:pPr>
      <w:r>
        <w:rPr/>
      </w:r>
    </w:p>
    <w:p>
      <w:pPr>
        <w:pStyle w:val="Style109"/>
        <w:ind w:hanging="0"/>
        <w:jc w:val="center"/>
        <w:rPr>
          <w:rFonts w:eastAsia="Arial Unicode MS"/>
        </w:rPr>
      </w:pPr>
      <w:r>
        <w:rPr>
          <w:rFonts w:eastAsia="Arial Unicode MS"/>
        </w:rPr>
        <w:t>4. КОНТРОЛЬ И ОЦЕНКА РЕЗУЛЬТАТОВ ОСВОЕНИЯ ПРОФЕССИОНАЛЬНОГО МОДУЛЯ (ВИДА ПРОФЕССИОНАЛЬНОЙ ДЕЯТЕЛЬНОСТИ)</w:t>
      </w:r>
    </w:p>
    <w:tbl>
      <w:tblPr>
        <w:tblW w:w="9503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6"/>
        <w:gridCol w:w="3542"/>
        <w:gridCol w:w="2705"/>
      </w:tblGrid>
      <w:tr>
        <w:trPr>
          <w:tblHeader w:val="true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0"/>
              <w:rPr/>
            </w:pPr>
            <w:r>
              <w:rPr/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10"/>
              <w:rPr/>
            </w:pPr>
            <w:r>
              <w:rPr/>
              <w:t>Критерии оценки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10"/>
              <w:rPr/>
            </w:pPr>
            <w:r>
              <w:rPr/>
              <w:t>Методы оценки</w:t>
            </w:r>
          </w:p>
        </w:tc>
      </w:tr>
      <w:tr>
        <w:trPr>
          <w:trHeight w:val="454" w:hRule="atLeast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rPr/>
            </w:pPr>
            <w:r>
              <w:rPr/>
              <w:t>Профессиональные компетенции</w:t>
            </w:r>
          </w:p>
        </w:tc>
      </w:tr>
      <w:tr>
        <w:trPr/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/>
            </w:pPr>
            <w:r>
              <w:rPr/>
              <w:t>ПК 2.1.Определять налоговую базу, суммы налогов, сборов, страховых взносов, сроки их уплаты и сроки представления налоговых деклараций и расчетов;</w:t>
            </w:r>
          </w:p>
          <w:p>
            <w:pPr>
              <w:pStyle w:val="Style108"/>
              <w:rPr/>
            </w:pPr>
            <w:r>
              <w:rPr/>
            </w:r>
          </w:p>
          <w:p>
            <w:pPr>
              <w:pStyle w:val="Style108"/>
              <w:rPr/>
            </w:pPr>
            <w:r>
              <w:rPr/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lang w:eastAsia="en-US"/>
              </w:rPr>
            </w:pPr>
            <w:r>
              <w:rPr>
                <w:lang w:eastAsia="en-US"/>
              </w:rPr>
              <w:t>- Соблюдение требований нормативных правовых актов в процессе определения налоговой базы, суммы налогов, сборов, страховых взносов, соблюдение сроков их уплаты и представления налоговых деклараций и расчетов;</w:t>
            </w:r>
          </w:p>
          <w:p>
            <w:pPr>
              <w:pStyle w:val="Style108"/>
              <w:rPr/>
            </w:pPr>
            <w:r>
              <w:rPr/>
              <w:t>-</w:t>
            </w:r>
            <w:r>
              <w:rPr>
                <w:lang w:eastAsia="en-US"/>
              </w:rPr>
              <w:t xml:space="preserve">Правильность определения основных элементов налогообложения в целях расчета налоговой базы, суммы налогов, базы для начисления страховых взносов, соблюдения сроков уплаты налогов, сборов, страховых взносов;  </w:t>
            </w:r>
          </w:p>
          <w:p>
            <w:pPr>
              <w:pStyle w:val="Style108"/>
              <w:rPr>
                <w:lang w:eastAsia="en-US"/>
              </w:rPr>
            </w:pPr>
            <w:r>
              <w:rPr>
                <w:lang w:eastAsia="en-US"/>
              </w:rPr>
              <w:t xml:space="preserve">- Обоснованность применения налоговых льгот при наличии на то оснований; </w:t>
            </w:r>
          </w:p>
          <w:p>
            <w:pPr>
              <w:pStyle w:val="Style10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В</w:t>
            </w:r>
            <w:r>
              <w:rPr/>
              <w:t>ладение методикой исчисления налога, сбора, страховых взносов за налоговый или отчетный период, страховых взносов за расчетный период.</w:t>
            </w: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8"/>
              <w:rPr>
                <w:rFonts w:eastAsia="Arial Unicode MS"/>
              </w:rPr>
            </w:pPr>
            <w:r>
              <w:rPr>
                <w:rFonts w:eastAsia="Arial Unicode MS"/>
              </w:rPr>
              <w:t>Выполнение заданий практических занятий.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>
                <w:rFonts w:eastAsia="Arial Unicode MS"/>
              </w:rPr>
              <w:t>Контрольное тестирование по темам курса.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Контроль выполнения самостоятельной внеаудиторной работы. 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Контрольные практические работы по темам курса. 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>
                <w:rFonts w:eastAsia="Arial Unicode MS"/>
              </w:rPr>
              <w:t>Проведение экзамена по ПМ 02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>
                <w:rFonts w:eastAsia="Arial Unicode MS"/>
              </w:rPr>
              <w:t>Защита отчета по производственной практике.</w:t>
            </w:r>
          </w:p>
        </w:tc>
      </w:tr>
      <w:tr>
        <w:trPr>
          <w:trHeight w:val="896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/>
            </w:pPr>
            <w:r>
              <w:rPr/>
              <w:t>ПК 2.2. 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Федерации;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/>
            </w:pPr>
            <w:r>
              <w:rPr/>
              <w:t>- Владение методикой исчисления налога, сбора, страховых взносов за налоговый или отчетный период, страховых взносов за расчетный период.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 Правильность заполнения налоговых деклараций, платежных поручений   по перечислению налогов, сборов, страховых взносов. 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>
                <w:rFonts w:eastAsia="Arial Unicode MS"/>
              </w:rPr>
              <w:t>- Правильность отражения обязательных реквизитов в расчетно-платежных документах на перечисление сумм налогов, сборов, страховых взносов в бюджеты бюджетной системы Российской Федерации.</w:t>
            </w: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8"/>
              <w:rPr>
                <w:rFonts w:eastAsia="Arial Unicode MS"/>
              </w:rPr>
            </w:pPr>
            <w:r>
              <w:rPr>
                <w:rFonts w:eastAsia="Arial Unicode MS"/>
              </w:rPr>
              <w:t>Выполнение заданий практических занятий.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>
                <w:rFonts w:eastAsia="Arial Unicode MS"/>
              </w:rPr>
              <w:t>Контрольное тестирование по темам курса.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Контроль выполнения самостоятельной внеаудиторной работы. 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Контрольные практические работы по темам курса. 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>
                <w:rFonts w:eastAsia="Arial Unicode MS"/>
              </w:rPr>
              <w:t>Проведение экзамена по ПМ 02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>
                <w:rFonts w:eastAsia="Arial Unicode MS"/>
              </w:rPr>
              <w:t>Защита отчета по производственной практике.</w:t>
            </w:r>
          </w:p>
        </w:tc>
      </w:tr>
      <w:tr>
        <w:trPr/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/>
            </w:pPr>
            <w:r>
              <w:rPr/>
              <w:t>ПК 2.3. Осуществлять налоговый контроль, в том числе в форме налогового мониторинга.</w:t>
            </w:r>
          </w:p>
          <w:p>
            <w:pPr>
              <w:pStyle w:val="Style108"/>
              <w:rPr/>
            </w:pPr>
            <w:r>
              <w:rPr/>
            </w:r>
          </w:p>
          <w:p>
            <w:pPr>
              <w:pStyle w:val="Style108"/>
              <w:rPr/>
            </w:pPr>
            <w:r>
              <w:rPr/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rFonts w:eastAsia="Arial Unicode MS"/>
              </w:rPr>
            </w:pPr>
            <w:r>
              <w:rPr>
                <w:rFonts w:eastAsia="Arial Unicode MS"/>
              </w:rPr>
              <w:t>Соблюдение налогового законодательства при осуществлении налогового контроля правильности исчисления, своевременности и полноты уплаты налогов, сборов, страховых взносов в бюджеты бюджетной системы Российской Федерации;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>
                <w:rFonts w:eastAsia="Arial Unicode MS"/>
              </w:rPr>
              <w:t>Правильность применения налогового законодательства при выявлении налогового правонарушения и определения меры ответственности налогоплательщика за совершение налогового правонарушения и применения штрафных санкций.</w:t>
            </w: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8"/>
              <w:rPr>
                <w:rFonts w:eastAsia="Arial Unicode MS"/>
              </w:rPr>
            </w:pPr>
            <w:r>
              <w:rPr>
                <w:rFonts w:eastAsia="Arial Unicode MS"/>
              </w:rPr>
              <w:t>Выполнение заданий практических занятий.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>
                <w:rFonts w:eastAsia="Arial Unicode MS"/>
              </w:rPr>
              <w:t>Контрольное тестирование по темам курса.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Контроль выполнения самостоятельной внеаудиторной работы. 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Контрольные практические работы по темам курса. 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>
                <w:rFonts w:eastAsia="Arial Unicode MS"/>
              </w:rPr>
              <w:t>Проведение экзамена по ПМ 02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>
                <w:rFonts w:eastAsia="Arial Unicode MS"/>
              </w:rPr>
              <w:t>Защита отчета по производственной практике.</w:t>
            </w:r>
          </w:p>
        </w:tc>
      </w:tr>
      <w:tr>
        <w:trPr>
          <w:trHeight w:val="505" w:hRule="exact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8"/>
              <w:rPr/>
            </w:pPr>
            <w:r>
              <w:rPr/>
              <w:t>Общие компетенции</w:t>
            </w:r>
          </w:p>
        </w:tc>
      </w:tr>
      <w:tr>
        <w:trPr>
          <w:trHeight w:val="3175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/>
            </w:pPr>
            <w:r>
              <w:rPr/>
              <w:t>ОК 01. Выбирать способы решения задач профессиональной деятельности применительно к различным контекстам.</w:t>
            </w:r>
          </w:p>
          <w:p>
            <w:pPr>
              <w:pStyle w:val="Style108"/>
              <w:rPr/>
            </w:pPr>
            <w:r>
              <w:rPr/>
            </w:r>
          </w:p>
          <w:p>
            <w:pPr>
              <w:pStyle w:val="Style108"/>
              <w:rPr/>
            </w:pPr>
            <w:r>
              <w:rPr/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rFonts w:eastAsia="Arial Unicode MS"/>
              </w:rPr>
            </w:pPr>
            <w:r>
              <w:rPr>
                <w:rFonts w:eastAsia="Arial Unicode MS"/>
              </w:rPr>
              <w:t>Выбор оптимальных способов решения профессиональных задач в области соблюдения законодательства по налогам, сборам, страховым взносам, своевременности и полноты исчисления налогов, сборов, страховых взносов и их перечисления в бюджеты бюджетной системы Российской Федерации.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8"/>
              <w:rPr/>
            </w:pPr>
            <w:r>
              <w:rPr/>
              <w:t xml:space="preserve">- Выполнение практических заданий; </w:t>
            </w:r>
          </w:p>
          <w:p>
            <w:pPr>
              <w:pStyle w:val="Style108"/>
              <w:rPr/>
            </w:pPr>
            <w:r>
              <w:rPr/>
              <w:t>- Выполнение и защита рефератов;</w:t>
            </w:r>
          </w:p>
          <w:p>
            <w:pPr>
              <w:pStyle w:val="Style108"/>
              <w:rPr/>
            </w:pPr>
            <w:r>
              <w:rPr/>
              <w:t>- Контроль выполнения самостоятельной внеаудиторной работы.</w:t>
            </w:r>
          </w:p>
          <w:p>
            <w:pPr>
              <w:pStyle w:val="Style108"/>
              <w:rPr>
                <w:rFonts w:eastAsia="SimSun;宋体"/>
              </w:rPr>
            </w:pPr>
            <w:r>
              <w:rPr/>
              <w:t>- Защита отчета по производственной практике.</w:t>
            </w:r>
          </w:p>
        </w:tc>
      </w:tr>
      <w:tr>
        <w:trPr>
          <w:trHeight w:val="454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/>
            </w:pPr>
            <w:r>
              <w:rPr/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rFonts w:eastAsia="Arial Unicode MS"/>
              </w:rPr>
            </w:pPr>
            <w:r>
              <w:rPr>
                <w:rFonts w:eastAsia="Arial Unicode MS"/>
              </w:rPr>
              <w:t>Эффективный поиск необходимой информации, использование различных источников получения информации, включая Интернет-ресурсы.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8"/>
              <w:rPr/>
            </w:pPr>
            <w:r>
              <w:rPr/>
              <w:t xml:space="preserve">- Выполнение практических заданий; </w:t>
            </w:r>
          </w:p>
          <w:p>
            <w:pPr>
              <w:pStyle w:val="Style108"/>
              <w:rPr/>
            </w:pPr>
            <w:r>
              <w:rPr/>
              <w:t>- Выполнение и защита рефератов;</w:t>
            </w:r>
          </w:p>
          <w:p>
            <w:pPr>
              <w:pStyle w:val="Style108"/>
              <w:rPr/>
            </w:pPr>
            <w:r>
              <w:rPr/>
              <w:t>- Контроль выполнения самостоятельной внеаудиторной работы.</w:t>
            </w:r>
          </w:p>
          <w:p>
            <w:pPr>
              <w:pStyle w:val="Style108"/>
              <w:rPr>
                <w:rFonts w:eastAsia="SimSun;宋体"/>
              </w:rPr>
            </w:pPr>
            <w:r>
              <w:rPr/>
              <w:t>- Защита отчета по производственной практике.</w:t>
            </w:r>
          </w:p>
        </w:tc>
      </w:tr>
      <w:tr>
        <w:trPr>
          <w:trHeight w:val="2324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/>
            </w:pPr>
            <w:r>
              <w:rPr/>
              <w:t>ОК 03. Планировать и реализовывать собственное профессиональное и личностное развитие</w:t>
            </w:r>
            <w:r>
              <w:rPr>
                <w:b/>
                <w:i/>
              </w:rPr>
              <w:t>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rFonts w:eastAsia="Arial Unicode MS"/>
              </w:rPr>
            </w:pPr>
            <w:r>
              <w:rPr>
                <w:rFonts w:eastAsia="Arial Unicode MS"/>
              </w:rPr>
              <w:t>Составление индивидуального плана развития с указанием конкретных целей профессионального и личностного развития и определения действий, с помощью которых можно их достигнуть.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8"/>
              <w:rPr/>
            </w:pPr>
            <w:r>
              <w:rPr/>
              <w:t>- Отзыв работодателя по итогам практики</w:t>
            </w:r>
          </w:p>
          <w:p>
            <w:pPr>
              <w:pStyle w:val="Style108"/>
              <w:rPr>
                <w:rFonts w:eastAsia="SimSun;宋体"/>
              </w:rPr>
            </w:pPr>
            <w:r>
              <w:rPr/>
              <w:t>- Итоговый результат внеаудиторных мероприятий по специальности</w:t>
            </w:r>
          </w:p>
        </w:tc>
      </w:tr>
      <w:tr>
        <w:trPr>
          <w:trHeight w:val="1871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/>
            </w:pPr>
            <w:r>
              <w:rPr/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rFonts w:eastAsia="Arial Unicode MS"/>
              </w:rPr>
            </w:pPr>
            <w:r>
              <w:rPr>
                <w:rFonts w:eastAsia="Arial Unicode MS"/>
              </w:rPr>
              <w:t>Эффективное взаимодействие с коллегами, руководством, налогоплательщиками, объективный самоанализ результатов собственной работы в коллективе.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8"/>
              <w:rPr/>
            </w:pPr>
            <w:r>
              <w:rPr/>
              <w:t>- Выполнение группового практического задания;</w:t>
            </w:r>
          </w:p>
          <w:p>
            <w:pPr>
              <w:pStyle w:val="Style108"/>
              <w:rPr/>
            </w:pPr>
            <w:r>
              <w:rPr/>
              <w:t>- Защита отчета по производственной практике</w:t>
            </w:r>
          </w:p>
          <w:p>
            <w:pPr>
              <w:pStyle w:val="Style108"/>
              <w:rPr/>
            </w:pPr>
            <w:r>
              <w:rPr/>
              <w:t>- Характеристика организации по итогам практики.</w:t>
            </w:r>
          </w:p>
        </w:tc>
      </w:tr>
      <w:tr>
        <w:trPr>
          <w:trHeight w:val="2835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/>
            </w:pPr>
            <w:r>
              <w:rPr/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rFonts w:eastAsia="Arial Unicode MS"/>
              </w:rPr>
            </w:pPr>
            <w:r>
              <w:rPr>
                <w:rFonts w:eastAsia="Arial Unicode MS"/>
              </w:rPr>
              <w:t>Грамотное ведение деловых бесед, переговоров, участие в совещаниях по вопросам применения налогового законодательства. Умение формулировать краткий конкретный ответ по профессиональным вопросам при деловой телефонной коммуникация.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8"/>
              <w:rPr/>
            </w:pPr>
            <w:r>
              <w:rPr/>
              <w:t>- Выполнение практического задания;</w:t>
            </w:r>
          </w:p>
          <w:p>
            <w:pPr>
              <w:pStyle w:val="Style108"/>
              <w:rPr/>
            </w:pPr>
            <w:r>
              <w:rPr/>
              <w:t>- Защита отчета по производственной практике</w:t>
            </w:r>
          </w:p>
          <w:p>
            <w:pPr>
              <w:pStyle w:val="Style108"/>
              <w:rPr/>
            </w:pPr>
            <w:r>
              <w:rPr/>
              <w:t>- Характеристика организации по итогам практики.</w:t>
            </w:r>
          </w:p>
        </w:tc>
      </w:tr>
      <w:tr>
        <w:trPr>
          <w:trHeight w:val="2041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/>
            </w:pPr>
            <w:r>
              <w:rPr/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rFonts w:eastAsia="Arial Unicode MS"/>
              </w:rPr>
            </w:pPr>
            <w:r>
              <w:rPr>
                <w:rFonts w:eastAsia="Arial Unicode MS"/>
              </w:rPr>
              <w:t>Правильность понимания значимостиработы налоговых органов и ответственности за действия или бездействия должностных лиц.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8"/>
              <w:rPr/>
            </w:pPr>
            <w:r>
              <w:rPr/>
              <w:t>- Выполнение группового практического задания;</w:t>
            </w:r>
          </w:p>
          <w:p>
            <w:pPr>
              <w:pStyle w:val="Style108"/>
              <w:rPr/>
            </w:pPr>
            <w:r>
              <w:rPr/>
              <w:t>- Защита отчета по производственной практике</w:t>
            </w:r>
          </w:p>
          <w:p>
            <w:pPr>
              <w:pStyle w:val="Style108"/>
              <w:rPr/>
            </w:pPr>
            <w:r>
              <w:rPr/>
              <w:t>- Характеристика организации по итогам практики.</w:t>
            </w:r>
          </w:p>
        </w:tc>
      </w:tr>
      <w:tr>
        <w:trPr>
          <w:trHeight w:val="1531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/>
            </w:pPr>
            <w:r>
              <w:rPr/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rFonts w:eastAsia="Arial Unicode MS"/>
              </w:rPr>
            </w:pPr>
            <w:r>
              <w:rPr>
                <w:rFonts w:eastAsia="Arial Unicode MS"/>
              </w:rPr>
              <w:t>Владение навыками работы на компьютере, включая работу со специальными профессиональными программами.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8"/>
              <w:rPr/>
            </w:pPr>
            <w:r>
              <w:rPr/>
              <w:t xml:space="preserve">-Выполнение практических заданий; </w:t>
            </w:r>
          </w:p>
          <w:p>
            <w:pPr>
              <w:pStyle w:val="Style108"/>
              <w:rPr/>
            </w:pPr>
            <w:r>
              <w:rPr/>
              <w:t>- Подготовка презентаций по темам междисциплинарного курса</w:t>
            </w:r>
          </w:p>
          <w:p>
            <w:pPr>
              <w:pStyle w:val="Style108"/>
              <w:rPr/>
            </w:pPr>
            <w:r>
              <w:rPr/>
              <w:t>- Выполнение и защита рефератов, заданий самостоятельной внеаудиторной работы;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 xml:space="preserve">- Защита отчета </w:t>
            </w:r>
          </w:p>
        </w:tc>
      </w:tr>
      <w:tr>
        <w:trPr>
          <w:trHeight w:val="1757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/>
            </w:pPr>
            <w:r>
              <w:rPr/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rFonts w:eastAsia="Arial Unicode MS"/>
              </w:rPr>
            </w:pPr>
            <w:r>
              <w:rPr>
                <w:rFonts w:eastAsia="Arial Unicode MS"/>
              </w:rPr>
              <w:t>Владение навыками поиска и использования профессиональной документации на государственном и иностранном языках.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8"/>
              <w:rPr/>
            </w:pPr>
            <w:r>
              <w:rPr/>
              <w:t>- Выполнение практических заданий;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Экзамен по ПМ 02</w:t>
            </w:r>
          </w:p>
        </w:tc>
      </w:tr>
      <w:tr>
        <w:trPr>
          <w:trHeight w:val="1814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/>
            </w:pPr>
            <w:r>
              <w:rPr/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rFonts w:eastAsia="Arial Unicode MS"/>
              </w:rPr>
            </w:pPr>
            <w:r>
              <w:rPr>
                <w:rFonts w:eastAsia="Arial Unicode MS"/>
              </w:rPr>
              <w:t>Правильное применение норм налогового законодательства при планировании деятельности в профессиональной сфере.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8"/>
              <w:rPr>
                <w:rFonts w:eastAsia="Arial Unicode MS"/>
              </w:rPr>
            </w:pPr>
            <w:r>
              <w:rPr>
                <w:rFonts w:eastAsia="Arial Unicode MS"/>
              </w:rPr>
              <w:t>- Выступление на аудиторных занятиях;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 Защита отчета по производственной практике; 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Характеристика организации по итогам практики.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sectPr>
      <w:headerReference w:type="default" r:id="rId13"/>
      <w:footerReference w:type="default" r:id="rId14"/>
      <w:type w:val="nextPage"/>
      <w:pgSz w:w="11906" w:h="16838"/>
      <w:pgMar w:left="1418" w:right="851" w:header="709" w:top="1134" w:footer="709" w:bottom="99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Segoe UI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Verdan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53"/>
      <w:spacing w:before="120" w:after="120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120" w:after="1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120" w:after="1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120" w:after="1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17</w:t>
    </w:r>
    <w:r>
      <w:rPr/>
      <w:fldChar w:fldCharType="end"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24</w:t>
    </w:r>
    <w:r>
      <w:rPr/>
      <w:fldChar w:fldCharType="end"/>
    </w:r>
  </w:p>
  <w:p>
    <w:pPr>
      <w:pStyle w:val="Style53"/>
      <w:spacing w:before="120" w:after="120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08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08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08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0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b/>
        <w:szCs w:val="24"/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07" w:hanging="540"/>
      </w:pPr>
      <w:rPr/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57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3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79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2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05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48" w:hanging="180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kern w:val="2"/>
        <w:bCs/>
        <w:rFonts w:eastAsia="SimSun;宋体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8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7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7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8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44" w:hanging="180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240" w:after="60"/>
      <w:outlineLvl w:val="0"/>
    </w:pPr>
    <w:rPr>
      <w:rFonts w:ascii="Arial" w:hAnsi="Arial" w:cs="Arial"/>
      <w:b/>
      <w:bCs/>
      <w:kern w:val="2"/>
      <w:sz w:val="32"/>
      <w:szCs w:val="32"/>
      <w:lang w:val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240"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Normal"/>
    <w:qFormat/>
    <w:pPr>
      <w:keepLines/>
      <w:numPr>
        <w:ilvl w:val="3"/>
        <w:numId w:val="1"/>
      </w:numPr>
      <w:autoSpaceDE w:val="false"/>
      <w:spacing w:lineRule="auto" w:line="360" w:before="240" w:after="240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styleId="WW8Num1z0">
    <w:name w:val="WW8Num1z0"/>
    <w:qFormat/>
    <w:rPr>
      <w:rFonts w:cs="Times New Roman"/>
    </w:rPr>
  </w:style>
  <w:style w:type="character" w:styleId="WW8Num2z0">
    <w:name w:val="WW8Num2z0"/>
    <w:qFormat/>
    <w:rPr>
      <w:b/>
    </w:rPr>
  </w:style>
  <w:style w:type="character" w:styleId="WW8Num2z1">
    <w:name w:val="WW8Num2z1"/>
    <w:qFormat/>
    <w:rPr>
      <w:i w:val="false"/>
    </w:rPr>
  </w:style>
  <w:style w:type="character" w:styleId="WW8Num3z0">
    <w:name w:val="WW8Num3z0"/>
    <w:qFormat/>
    <w:rPr>
      <w:rFonts w:ascii="Times New Roman" w:hAnsi="Times New Roman" w:cs="Times New Roman"/>
      <w:b/>
      <w:sz w:val="24"/>
      <w:szCs w:val="24"/>
    </w:rPr>
  </w:style>
  <w:style w:type="character" w:styleId="WW8Num3z1">
    <w:name w:val="WW8Num3z1"/>
    <w:qFormat/>
    <w:rPr/>
  </w:style>
  <w:style w:type="character" w:styleId="WW8Num4z0">
    <w:name w:val="WW8Num4z0"/>
    <w:qFormat/>
    <w:rPr>
      <w:rFonts w:cs="Times New Roman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eastAsia="SimSun;宋体" w:cs="Times New Roman"/>
      <w:b w:val="false"/>
      <w:bCs/>
      <w:kern w:val="2"/>
    </w:rPr>
  </w:style>
  <w:style w:type="character" w:styleId="WW8Num15z1">
    <w:name w:val="WW8Num15z1"/>
    <w:qFormat/>
    <w:rPr>
      <w:rFonts w:cs="Times New Roman"/>
    </w:rPr>
  </w:style>
  <w:style w:type="character" w:styleId="WW8Num16z0">
    <w:name w:val="WW8Num16z0"/>
    <w:qFormat/>
    <w:rPr>
      <w:rFonts w:cs="Times New Roman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Times New Roman" w:hAnsi="Times New Roman" w:eastAsia="Times New Roman" w:cs="Times New Roman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Style10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cs="Times New Roman"/>
      <w:b/>
      <w:bCs/>
      <w:kern w:val="2"/>
      <w:sz w:val="32"/>
      <w:szCs w:val="32"/>
    </w:rPr>
  </w:style>
  <w:style w:type="character" w:styleId="21">
    <w:name w:val="Заголовок 2 Знак"/>
    <w:qFormat/>
    <w:rPr>
      <w:rFonts w:ascii="Arial" w:hAnsi="Arial" w:cs="Times New Roman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Arial" w:hAnsi="Arial" w:cs="Times New Roman"/>
      <w:b/>
      <w:bCs/>
      <w:sz w:val="26"/>
      <w:szCs w:val="26"/>
    </w:rPr>
  </w:style>
  <w:style w:type="character" w:styleId="41">
    <w:name w:val="Заголовок 4 Знак"/>
    <w:qFormat/>
    <w:rPr>
      <w:rFonts w:ascii="Times New Roman" w:hAnsi="Times New Roman" w:cs="Times New Roman"/>
      <w:b/>
      <w:bCs/>
      <w:sz w:val="24"/>
      <w:szCs w:val="24"/>
    </w:rPr>
  </w:style>
  <w:style w:type="character" w:styleId="Style11">
    <w:name w:val="Основной текст Знак"/>
    <w:qFormat/>
    <w:rPr>
      <w:rFonts w:ascii="Times New Roman" w:hAnsi="Times New Roman" w:cs="Times New Roman"/>
      <w:sz w:val="24"/>
      <w:szCs w:val="24"/>
    </w:rPr>
  </w:style>
  <w:style w:type="character" w:styleId="22">
    <w:name w:val="Основной текст 2 Знак"/>
    <w:qFormat/>
    <w:rPr>
      <w:rFonts w:ascii="Times New Roman" w:hAnsi="Times New Roman" w:cs="Times New Roman"/>
      <w:sz w:val="24"/>
      <w:szCs w:val="24"/>
    </w:rPr>
  </w:style>
  <w:style w:type="character" w:styleId="Blk">
    <w:name w:val="blk"/>
    <w:qFormat/>
    <w:rPr/>
  </w:style>
  <w:style w:type="character" w:styleId="Style12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Style13">
    <w:name w:val="Номер страницы"/>
    <w:rPr>
      <w:rFonts w:cs="Times New Roman"/>
    </w:rPr>
  </w:style>
  <w:style w:type="character" w:styleId="Style14">
    <w:name w:val="Текст сноски Знак"/>
    <w:qFormat/>
    <w:rPr>
      <w:rFonts w:ascii="Times New Roman" w:hAnsi="Times New Roman" w:cs="Times New Roman"/>
      <w:sz w:val="20"/>
      <w:szCs w:val="20"/>
      <w:lang w:val="en-US"/>
    </w:rPr>
  </w:style>
  <w:style w:type="character" w:styleId="Style15">
    <w:name w:val="Символ сноски"/>
    <w:qFormat/>
    <w:rPr>
      <w:rFonts w:cs="Times New Roman"/>
      <w:vertAlign w:val="superscript"/>
    </w:rPr>
  </w:style>
  <w:style w:type="character" w:styleId="Style16">
    <w:name w:val="Интернет-ссылка"/>
    <w:rPr>
      <w:rFonts w:cs="Times New Roman"/>
      <w:color w:val="0000FF"/>
      <w:u w:val="single"/>
    </w:rPr>
  </w:style>
  <w:style w:type="character" w:styleId="FootnoteTextChar">
    <w:name w:val="Footnote Text Char"/>
    <w:qFormat/>
    <w:rPr>
      <w:rFonts w:ascii="Times New Roman" w:hAnsi="Times New Roman" w:cs="Times New Roman"/>
      <w:sz w:val="20"/>
      <w:lang w:val="ru-RU"/>
    </w:rPr>
  </w:style>
  <w:style w:type="character" w:styleId="Style17">
    <w:name w:val="Выделение"/>
    <w:qFormat/>
    <w:rPr>
      <w:rFonts w:cs="Times New Roman"/>
      <w:i/>
    </w:rPr>
  </w:style>
  <w:style w:type="character" w:styleId="Style18">
    <w:name w:val="Текст выноски Знак"/>
    <w:qFormat/>
    <w:rPr>
      <w:rFonts w:ascii="Segoe UI" w:hAnsi="Segoe UI" w:cs="Times New Roman"/>
      <w:sz w:val="18"/>
      <w:szCs w:val="18"/>
    </w:rPr>
  </w:style>
  <w:style w:type="character" w:styleId="Style19">
    <w:name w:val="Верх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111">
    <w:name w:val="Текст примечания Знак11"/>
    <w:qFormat/>
    <w:rPr>
      <w:rFonts w:cs="Times New Roman"/>
      <w:sz w:val="20"/>
      <w:szCs w:val="20"/>
    </w:rPr>
  </w:style>
  <w:style w:type="character" w:styleId="Style20">
    <w:name w:val="Текст примечания Знак"/>
    <w:qFormat/>
    <w:rPr>
      <w:rFonts w:cs="Times New Roman"/>
      <w:sz w:val="20"/>
      <w:szCs w:val="20"/>
    </w:rPr>
  </w:style>
  <w:style w:type="character" w:styleId="12">
    <w:name w:val="Текст примечания Знак1"/>
    <w:qFormat/>
    <w:rPr>
      <w:rFonts w:cs="Times New Roman"/>
      <w:sz w:val="20"/>
      <w:szCs w:val="20"/>
    </w:rPr>
  </w:style>
  <w:style w:type="character" w:styleId="112">
    <w:name w:val="Тема примечания Знак11"/>
    <w:qFormat/>
    <w:rPr>
      <w:rFonts w:cs="Times New Roman"/>
      <w:b/>
      <w:bCs/>
      <w:sz w:val="20"/>
      <w:szCs w:val="20"/>
    </w:rPr>
  </w:style>
  <w:style w:type="character" w:styleId="Style21">
    <w:name w:val="Тема примечания Знак"/>
    <w:qFormat/>
    <w:rPr>
      <w:rFonts w:ascii="Times New Roman" w:hAnsi="Times New Roman" w:cs="Times New Roman"/>
      <w:b/>
      <w:bCs/>
      <w:sz w:val="20"/>
      <w:szCs w:val="20"/>
    </w:rPr>
  </w:style>
  <w:style w:type="character" w:styleId="13">
    <w:name w:val="Тема примечания Знак1"/>
    <w:qFormat/>
    <w:rPr>
      <w:rFonts w:cs="Times New Roman"/>
      <w:b/>
      <w:bCs/>
      <w:sz w:val="20"/>
      <w:szCs w:val="20"/>
    </w:rPr>
  </w:style>
  <w:style w:type="character" w:styleId="23">
    <w:name w:val="Основной текст с отступом 2 Знак"/>
    <w:qFormat/>
    <w:rPr>
      <w:rFonts w:ascii="Times New Roman" w:hAnsi="Times New Roman" w:cs="Times New Roman"/>
      <w:sz w:val="24"/>
      <w:szCs w:val="24"/>
    </w:rPr>
  </w:style>
  <w:style w:type="character" w:styleId="Appleconvertedspace">
    <w:name w:val="apple-converted-space"/>
    <w:qFormat/>
    <w:rPr/>
  </w:style>
  <w:style w:type="character" w:styleId="Style22">
    <w:name w:val="Цветовое выделение"/>
    <w:qFormat/>
    <w:rPr>
      <w:b/>
      <w:color w:val="26282F"/>
    </w:rPr>
  </w:style>
  <w:style w:type="character" w:styleId="Style23">
    <w:name w:val="Гипертекстовая ссылка"/>
    <w:qFormat/>
    <w:rPr>
      <w:b/>
      <w:color w:val="106BBE"/>
    </w:rPr>
  </w:style>
  <w:style w:type="character" w:styleId="Style24">
    <w:name w:val="Активная гипертекстовая ссылка"/>
    <w:qFormat/>
    <w:rPr>
      <w:b/>
      <w:color w:val="106BBE"/>
      <w:u w:val="single"/>
    </w:rPr>
  </w:style>
  <w:style w:type="character" w:styleId="Style25">
    <w:name w:val="Выделение для Базового Поиска"/>
    <w:qFormat/>
    <w:rPr>
      <w:b/>
      <w:color w:val="0058A9"/>
    </w:rPr>
  </w:style>
  <w:style w:type="character" w:styleId="Style26">
    <w:name w:val="Выделение для Базового Поиска (курсив)"/>
    <w:qFormat/>
    <w:rPr>
      <w:b/>
      <w:i/>
      <w:color w:val="0058A9"/>
    </w:rPr>
  </w:style>
  <w:style w:type="character" w:styleId="Style27">
    <w:name w:val="Заголовок своего сообщения"/>
    <w:qFormat/>
    <w:rPr>
      <w:b/>
      <w:color w:val="26282F"/>
    </w:rPr>
  </w:style>
  <w:style w:type="character" w:styleId="Style28">
    <w:name w:val="Заголовок чужого сообщения"/>
    <w:qFormat/>
    <w:rPr>
      <w:b/>
      <w:color w:val="FF0000"/>
    </w:rPr>
  </w:style>
  <w:style w:type="character" w:styleId="Style29">
    <w:name w:val="Найденные слова"/>
    <w:qFormat/>
    <w:rPr>
      <w:b/>
      <w:color w:val="26282F"/>
      <w:shd w:fill="FFF580" w:val="clear"/>
    </w:rPr>
  </w:style>
  <w:style w:type="character" w:styleId="Style30">
    <w:name w:val="Не вступил в силу"/>
    <w:qFormat/>
    <w:rPr>
      <w:b/>
      <w:color w:val="000000"/>
      <w:shd w:fill="D8EDE8" w:val="clear"/>
    </w:rPr>
  </w:style>
  <w:style w:type="character" w:styleId="Style31">
    <w:name w:val="Опечатки"/>
    <w:qFormat/>
    <w:rPr>
      <w:color w:val="FF0000"/>
    </w:rPr>
  </w:style>
  <w:style w:type="character" w:styleId="Style32">
    <w:name w:val="Продолжение ссылки"/>
    <w:qFormat/>
    <w:rPr/>
  </w:style>
  <w:style w:type="character" w:styleId="Style33">
    <w:name w:val="Сравнение редакций"/>
    <w:qFormat/>
    <w:rPr>
      <w:b/>
      <w:color w:val="26282F"/>
    </w:rPr>
  </w:style>
  <w:style w:type="character" w:styleId="Style34">
    <w:name w:val="Сравнение редакций. Добавленный фрагмент"/>
    <w:qFormat/>
    <w:rPr>
      <w:color w:val="000000"/>
      <w:shd w:fill="C1D7FF" w:val="clear"/>
    </w:rPr>
  </w:style>
  <w:style w:type="character" w:styleId="Style35">
    <w:name w:val="Сравнение редакций. Удаленный фрагмент"/>
    <w:qFormat/>
    <w:rPr>
      <w:color w:val="000000"/>
      <w:shd w:fill="C4C413" w:val="clear"/>
    </w:rPr>
  </w:style>
  <w:style w:type="character" w:styleId="Style36">
    <w:name w:val="Ссылка на утративший силу документ"/>
    <w:qFormat/>
    <w:rPr>
      <w:b/>
      <w:color w:val="749232"/>
    </w:rPr>
  </w:style>
  <w:style w:type="character" w:styleId="Style37">
    <w:name w:val="Утратил силу"/>
    <w:qFormat/>
    <w:rPr>
      <w:b/>
      <w:strike/>
      <w:color w:val="666600"/>
    </w:rPr>
  </w:style>
  <w:style w:type="character" w:styleId="Style38">
    <w:name w:val="Знак примечания"/>
    <w:qFormat/>
    <w:rPr>
      <w:rFonts w:cs="Times New Roman"/>
      <w:sz w:val="16"/>
    </w:rPr>
  </w:style>
  <w:style w:type="character" w:styleId="Style39">
    <w:name w:val="Текст концевой сноски Знак"/>
    <w:qFormat/>
    <w:rPr>
      <w:rFonts w:cs="Times New Roman"/>
      <w:sz w:val="20"/>
      <w:szCs w:val="20"/>
    </w:rPr>
  </w:style>
  <w:style w:type="character" w:styleId="Style40">
    <w:name w:val="Символ концевой сноски"/>
    <w:qFormat/>
    <w:rPr>
      <w:rFonts w:cs="Times New Roman"/>
      <w:vertAlign w:val="superscript"/>
    </w:rPr>
  </w:style>
  <w:style w:type="character" w:styleId="Style41">
    <w:name w:val="Абзац списка Знак"/>
    <w:qFormat/>
    <w:rPr>
      <w:rFonts w:ascii="Times New Roman" w:hAnsi="Times New Roman" w:cs="Times New Roman"/>
      <w:sz w:val="24"/>
      <w:szCs w:val="24"/>
    </w:rPr>
  </w:style>
  <w:style w:type="character" w:styleId="Style42">
    <w:name w:val="Обычный (Интернет) Знак"/>
    <w:qFormat/>
    <w:rPr>
      <w:rFonts w:ascii="Times New Roman" w:hAnsi="Times New Roman" w:cs="Times New Roman"/>
      <w:sz w:val="24"/>
      <w:szCs w:val="24"/>
      <w:lang w:val="en-US"/>
    </w:rPr>
  </w:style>
  <w:style w:type="character" w:styleId="Style43">
    <w:name w:val="Выделение жирным"/>
    <w:qFormat/>
    <w:rPr>
      <w:b/>
      <w:bCs/>
    </w:rPr>
  </w:style>
  <w:style w:type="character" w:styleId="Style44">
    <w:name w:val="Посещённая гиперссылка"/>
    <w:rPr>
      <w:color w:val="0000FF"/>
      <w:u w:val="single"/>
    </w:rPr>
  </w:style>
  <w:style w:type="character" w:styleId="Style45">
    <w:name w:val="Привязка сноски"/>
    <w:rPr>
      <w:rFonts w:cs="Times New Roman"/>
      <w:vertAlign w:val="superscript"/>
    </w:rPr>
  </w:style>
  <w:style w:type="character" w:styleId="Style46">
    <w:name w:val="СВЕЛ тектс Знак"/>
    <w:qFormat/>
    <w:rPr>
      <w:rFonts w:ascii="Times New Roman" w:hAnsi="Times New Roman" w:eastAsia="Arial Unicode MS" w:cs="Times New Roman"/>
      <w:sz w:val="24"/>
    </w:rPr>
  </w:style>
  <w:style w:type="character" w:styleId="WW">
    <w:name w:val="WW-Символ сноски"/>
    <w:qFormat/>
    <w:rPr/>
  </w:style>
  <w:style w:type="paragraph" w:styleId="Style47">
    <w:name w:val="Заголовок"/>
    <w:basedOn w:val="Normal"/>
    <w:next w:val="Style4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48">
    <w:name w:val="Body Text"/>
    <w:basedOn w:val="Normal"/>
    <w:pPr>
      <w:spacing w:lineRule="auto" w:line="240" w:before="0" w:after="0"/>
    </w:pPr>
    <w:rPr>
      <w:rFonts w:ascii="Times New Roman" w:hAnsi="Times New Roman" w:cs="Times New Roman"/>
      <w:sz w:val="24"/>
      <w:szCs w:val="24"/>
      <w:lang w:val="ru-RU"/>
    </w:rPr>
  </w:style>
  <w:style w:type="paragraph" w:styleId="Style49">
    <w:name w:val="List"/>
    <w:basedOn w:val="Style48"/>
    <w:pPr/>
    <w:rPr>
      <w:rFonts w:cs="Lohit Devanagari"/>
    </w:rPr>
  </w:style>
  <w:style w:type="paragraph" w:styleId="Style5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51">
    <w:name w:val="Указатель"/>
    <w:basedOn w:val="Normal"/>
    <w:qFormat/>
    <w:pPr>
      <w:suppressLineNumbers/>
    </w:pPr>
    <w:rPr>
      <w:rFonts w:cs="Lohit Devanagari"/>
    </w:rPr>
  </w:style>
  <w:style w:type="paragraph" w:styleId="24">
    <w:name w:val="Основной текст 2"/>
    <w:basedOn w:val="Normal"/>
    <w:qFormat/>
    <w:pPr>
      <w:spacing w:lineRule="auto" w:line="240" w:before="0" w:after="0"/>
      <w:ind w:right="-57" w:hanging="0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styleId="Style5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53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120" w:after="120"/>
    </w:pPr>
    <w:rPr>
      <w:rFonts w:ascii="Times New Roman" w:hAnsi="Times New Roman" w:cs="Times New Roman"/>
      <w:sz w:val="24"/>
      <w:szCs w:val="24"/>
      <w:lang w:val="ru-RU"/>
    </w:rPr>
  </w:style>
  <w:style w:type="paragraph" w:styleId="Style54">
    <w:name w:val="Обычный (Интернет)"/>
    <w:basedOn w:val="Normal"/>
    <w:qFormat/>
    <w:pPr>
      <w:widowControl w:val="false"/>
      <w:spacing w:lineRule="auto" w:line="240" w:before="0" w:after="0"/>
    </w:pPr>
    <w:rPr>
      <w:rFonts w:ascii="Times New Roman" w:hAnsi="Times New Roman" w:cs="Times New Roman"/>
      <w:sz w:val="24"/>
      <w:szCs w:val="24"/>
      <w:lang w:val="en-US"/>
    </w:rPr>
  </w:style>
  <w:style w:type="paragraph" w:styleId="Style55">
    <w:name w:val="Footnote Text"/>
    <w:basedOn w:val="Normal"/>
    <w:pPr>
      <w:spacing w:lineRule="auto" w:line="240" w:before="0" w:after="0"/>
    </w:pPr>
    <w:rPr>
      <w:rFonts w:ascii="Times New Roman" w:hAnsi="Times New Roman" w:cs="Times New Roman"/>
      <w:sz w:val="20"/>
      <w:szCs w:val="20"/>
      <w:lang w:val="en-US"/>
    </w:rPr>
  </w:style>
  <w:style w:type="paragraph" w:styleId="25">
    <w:name w:val="Список 2"/>
    <w:basedOn w:val="Normal"/>
    <w:qFormat/>
    <w:pPr>
      <w:spacing w:lineRule="auto" w:line="240" w:before="120" w:after="120"/>
      <w:ind w:left="720" w:hanging="360"/>
      <w:jc w:val="both"/>
    </w:pPr>
    <w:rPr>
      <w:rFonts w:ascii="Arial" w:hAnsi="Arial" w:eastAsia="Batang;바탕" w:cs="Arial"/>
      <w:sz w:val="20"/>
      <w:szCs w:val="24"/>
      <w:lang w:eastAsia="ko-KR"/>
    </w:rPr>
  </w:style>
  <w:style w:type="paragraph" w:styleId="14">
    <w:name w:val="TOC 1"/>
    <w:basedOn w:val="Normal"/>
    <w:next w:val="Normal"/>
    <w:pPr>
      <w:spacing w:lineRule="auto" w:line="240" w:before="240" w:after="120"/>
    </w:pPr>
    <w:rPr>
      <w:rFonts w:ascii="Calibri" w:hAnsi="Calibri" w:cs="Calibri"/>
      <w:b/>
      <w:bCs/>
      <w:sz w:val="20"/>
      <w:szCs w:val="20"/>
    </w:rPr>
  </w:style>
  <w:style w:type="paragraph" w:styleId="26">
    <w:name w:val="TOC 2"/>
    <w:basedOn w:val="Normal"/>
    <w:next w:val="Normal"/>
    <w:pPr>
      <w:spacing w:lineRule="auto" w:line="240" w:before="120" w:after="0"/>
      <w:ind w:left="240" w:hanging="0"/>
    </w:pPr>
    <w:rPr>
      <w:rFonts w:ascii="Calibri" w:hAnsi="Calibri" w:cs="Calibri"/>
      <w:i/>
      <w:iCs/>
      <w:sz w:val="20"/>
      <w:szCs w:val="20"/>
    </w:rPr>
  </w:style>
  <w:style w:type="paragraph" w:styleId="32">
    <w:name w:val="TOC 3"/>
    <w:basedOn w:val="Normal"/>
    <w:next w:val="Normal"/>
    <w:pPr>
      <w:spacing w:lineRule="auto" w:line="240" w:before="0" w:after="0"/>
      <w:ind w:left="480" w:hanging="0"/>
    </w:pPr>
    <w:rPr>
      <w:rFonts w:ascii="Times New Roman" w:hAnsi="Times New Roman" w:cs="Times New Roman"/>
      <w:sz w:val="28"/>
      <w:szCs w:val="28"/>
    </w:rPr>
  </w:style>
  <w:style w:type="paragraph" w:styleId="Style56">
    <w:name w:val="Абзац списка"/>
    <w:basedOn w:val="Normal"/>
    <w:qFormat/>
    <w:pPr>
      <w:spacing w:lineRule="auto" w:line="240" w:before="120" w:after="120"/>
      <w:ind w:left="708" w:hanging="0"/>
    </w:pPr>
    <w:rPr>
      <w:rFonts w:ascii="Times New Roman" w:hAnsi="Times New Roman" w:cs="Times New Roman"/>
      <w:sz w:val="24"/>
      <w:szCs w:val="24"/>
      <w:lang w:val="ru-RU"/>
    </w:rPr>
  </w:style>
  <w:style w:type="paragraph" w:styleId="Style57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  <w:lang w:val="ru-RU"/>
    </w:rPr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58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cs="Times New Roman"/>
      <w:sz w:val="24"/>
      <w:szCs w:val="24"/>
      <w:lang w:val="ru-RU"/>
    </w:rPr>
  </w:style>
  <w:style w:type="paragraph" w:styleId="Style59">
    <w:name w:val="Текст примечания"/>
    <w:basedOn w:val="Normal"/>
    <w:qFormat/>
    <w:pPr>
      <w:spacing w:lineRule="auto" w:line="240" w:before="0" w:after="0"/>
    </w:pPr>
    <w:rPr>
      <w:sz w:val="20"/>
      <w:szCs w:val="20"/>
      <w:lang w:val="ru-RU"/>
    </w:rPr>
  </w:style>
  <w:style w:type="paragraph" w:styleId="Style60">
    <w:name w:val="Тема примечания"/>
    <w:basedOn w:val="Style59"/>
    <w:next w:val="Style59"/>
    <w:qFormat/>
    <w:pPr/>
    <w:rPr>
      <w:rFonts w:ascii="Times New Roman" w:hAnsi="Times New Roman" w:cs="Times New Roman"/>
      <w:b/>
      <w:bCs/>
    </w:rPr>
  </w:style>
  <w:style w:type="paragraph" w:styleId="27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rFonts w:ascii="Times New Roman" w:hAnsi="Times New Roman" w:cs="Times New Roman"/>
      <w:sz w:val="24"/>
      <w:szCs w:val="24"/>
      <w:lang w:val="ru-RU"/>
    </w:rPr>
  </w:style>
  <w:style w:type="paragraph" w:styleId="Style61">
    <w:name w:val="Внимание"/>
    <w:basedOn w:val="Normal"/>
    <w:next w:val="Normal"/>
    <w:qFormat/>
    <w:pPr>
      <w:widowControl w:val="false"/>
      <w:autoSpaceDE w:val="false"/>
      <w:spacing w:lineRule="auto" w:line="360" w:before="240" w:after="240"/>
      <w:ind w:left="420" w:right="420" w:firstLine="300"/>
      <w:jc w:val="both"/>
    </w:pPr>
    <w:rPr>
      <w:rFonts w:ascii="Times New Roman" w:hAnsi="Times New Roman" w:cs="Times New Roman"/>
      <w:sz w:val="24"/>
      <w:szCs w:val="24"/>
      <w:shd w:fill="F5F3DA" w:val="clear"/>
    </w:rPr>
  </w:style>
  <w:style w:type="paragraph" w:styleId="Style62">
    <w:name w:val="Внимание: криминал!!"/>
    <w:basedOn w:val="Style61"/>
    <w:next w:val="Normal"/>
    <w:qFormat/>
    <w:pPr/>
    <w:rPr/>
  </w:style>
  <w:style w:type="paragraph" w:styleId="Style63">
    <w:name w:val="Внимание: недобросовестность!"/>
    <w:basedOn w:val="Style61"/>
    <w:next w:val="Normal"/>
    <w:qFormat/>
    <w:pPr/>
    <w:rPr/>
  </w:style>
  <w:style w:type="paragraph" w:styleId="Style64">
    <w:name w:val="Дочерний элемент списка"/>
    <w:basedOn w:val="Normal"/>
    <w:next w:val="Normal"/>
    <w:qFormat/>
    <w:pPr>
      <w:widowControl w:val="false"/>
      <w:autoSpaceDE w:val="false"/>
      <w:spacing w:lineRule="auto" w:line="360" w:before="0" w:after="0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styleId="Style65">
    <w:name w:val="Основное меню (преемственное)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Verdana" w:hAnsi="Verdana" w:cs="Verdana"/>
    </w:rPr>
  </w:style>
  <w:style w:type="paragraph" w:styleId="15">
    <w:name w:val="Заголовок1"/>
    <w:basedOn w:val="Style65"/>
    <w:next w:val="Normal"/>
    <w:qFormat/>
    <w:pPr/>
    <w:rPr>
      <w:b/>
      <w:bCs/>
      <w:color w:val="0058A9"/>
      <w:shd w:fill="ECE9D8" w:val="clear"/>
    </w:rPr>
  </w:style>
  <w:style w:type="paragraph" w:styleId="Style66">
    <w:name w:val="Заголовок группы контролов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Style67">
    <w:name w:val="Заголовок для информации об изменениях"/>
    <w:basedOn w:val="1"/>
    <w:next w:val="Normal"/>
    <w:qFormat/>
    <w:pPr>
      <w:keepLines/>
      <w:numPr>
        <w:ilvl w:val="0"/>
        <w:numId w:val="0"/>
      </w:numPr>
      <w:autoSpaceDE w:val="false"/>
      <w:spacing w:lineRule="auto" w:line="360" w:before="0" w:after="240"/>
      <w:jc w:val="center"/>
    </w:pPr>
    <w:rPr>
      <w:rFonts w:ascii="Times New Roman" w:hAnsi="Times New Roman" w:cs="Times New Roman"/>
      <w:b w:val="false"/>
      <w:bCs w:val="false"/>
      <w:kern w:val="0"/>
      <w:sz w:val="18"/>
      <w:szCs w:val="18"/>
      <w:shd w:fill="FFFFFF" w:val="clear"/>
    </w:rPr>
  </w:style>
  <w:style w:type="paragraph" w:styleId="Style68">
    <w:name w:val="Заголовок распахивающейся части диалога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paragraph" w:styleId="Style69">
    <w:name w:val="Заголовок статьи"/>
    <w:basedOn w:val="Normal"/>
    <w:next w:val="Normal"/>
    <w:qFormat/>
    <w:pPr>
      <w:widowControl w:val="false"/>
      <w:autoSpaceDE w:val="false"/>
      <w:spacing w:lineRule="auto" w:line="360" w:before="0" w:after="0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paragraph" w:styleId="Style70">
    <w:name w:val="Заголовок ЭР (левое окно)"/>
    <w:basedOn w:val="Normal"/>
    <w:next w:val="Normal"/>
    <w:qFormat/>
    <w:pPr>
      <w:widowControl w:val="false"/>
      <w:autoSpaceDE w:val="false"/>
      <w:spacing w:lineRule="auto" w:line="360" w:before="300" w:after="250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styleId="Style71">
    <w:name w:val="Заголовок ЭР (правое окно)"/>
    <w:basedOn w:val="Style70"/>
    <w:next w:val="Normal"/>
    <w:qFormat/>
    <w:pPr>
      <w:spacing w:before="300" w:after="0"/>
      <w:jc w:val="left"/>
    </w:pPr>
    <w:rPr/>
  </w:style>
  <w:style w:type="paragraph" w:styleId="Style72">
    <w:name w:val="Интерактивный заголовок"/>
    <w:basedOn w:val="15"/>
    <w:next w:val="Normal"/>
    <w:qFormat/>
    <w:pPr/>
    <w:rPr>
      <w:u w:val="single"/>
    </w:rPr>
  </w:style>
  <w:style w:type="paragraph" w:styleId="Style73">
    <w:name w:val="Текст информации об изменениях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styleId="Style74">
    <w:name w:val="Информация об изменениях"/>
    <w:basedOn w:val="Style73"/>
    <w:next w:val="Normal"/>
    <w:qFormat/>
    <w:pPr>
      <w:spacing w:before="180" w:after="0"/>
      <w:ind w:left="360" w:right="360" w:hanging="0"/>
    </w:pPr>
    <w:rPr>
      <w:shd w:fill="EAEFED" w:val="clear"/>
    </w:rPr>
  </w:style>
  <w:style w:type="paragraph" w:styleId="Style75">
    <w:name w:val="Текст (справка)"/>
    <w:basedOn w:val="Normal"/>
    <w:next w:val="Normal"/>
    <w:qFormat/>
    <w:pPr>
      <w:widowControl w:val="false"/>
      <w:autoSpaceDE w:val="false"/>
      <w:spacing w:lineRule="auto" w:line="360" w:before="0" w:after="0"/>
      <w:ind w:left="170" w:right="170" w:hanging="0"/>
    </w:pPr>
    <w:rPr>
      <w:rFonts w:ascii="Times New Roman" w:hAnsi="Times New Roman" w:cs="Times New Roman"/>
      <w:sz w:val="24"/>
      <w:szCs w:val="24"/>
    </w:rPr>
  </w:style>
  <w:style w:type="paragraph" w:styleId="Style76">
    <w:name w:val="Комментарий"/>
    <w:basedOn w:val="Style75"/>
    <w:next w:val="Normal"/>
    <w:qFormat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77">
    <w:name w:val="Информация об изменениях документа"/>
    <w:basedOn w:val="Style76"/>
    <w:next w:val="Normal"/>
    <w:qFormat/>
    <w:pPr/>
    <w:rPr>
      <w:i/>
      <w:iCs/>
    </w:rPr>
  </w:style>
  <w:style w:type="paragraph" w:styleId="Style78">
    <w:name w:val="Текст (лев. подпись)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sz w:val="24"/>
      <w:szCs w:val="24"/>
    </w:rPr>
  </w:style>
  <w:style w:type="paragraph" w:styleId="Style79">
    <w:name w:val="Колонтитул (левый)"/>
    <w:basedOn w:val="Style78"/>
    <w:next w:val="Normal"/>
    <w:qFormat/>
    <w:pPr/>
    <w:rPr>
      <w:sz w:val="14"/>
      <w:szCs w:val="14"/>
    </w:rPr>
  </w:style>
  <w:style w:type="paragraph" w:styleId="Style80">
    <w:name w:val="Текст (прав. подпись)"/>
    <w:basedOn w:val="Normal"/>
    <w:next w:val="Normal"/>
    <w:qFormat/>
    <w:pPr>
      <w:widowControl w:val="false"/>
      <w:autoSpaceDE w:val="false"/>
      <w:spacing w:lineRule="auto" w:line="360" w:before="0" w:after="0"/>
      <w:jc w:val="right"/>
    </w:pPr>
    <w:rPr>
      <w:rFonts w:ascii="Times New Roman" w:hAnsi="Times New Roman" w:cs="Times New Roman"/>
      <w:sz w:val="24"/>
      <w:szCs w:val="24"/>
    </w:rPr>
  </w:style>
  <w:style w:type="paragraph" w:styleId="Style81">
    <w:name w:val="Колонтитул (правый)"/>
    <w:basedOn w:val="Style80"/>
    <w:next w:val="Normal"/>
    <w:qFormat/>
    <w:pPr/>
    <w:rPr>
      <w:sz w:val="14"/>
      <w:szCs w:val="14"/>
    </w:rPr>
  </w:style>
  <w:style w:type="paragraph" w:styleId="Style82">
    <w:name w:val="Комментарий пользователя"/>
    <w:basedOn w:val="Style76"/>
    <w:next w:val="Normal"/>
    <w:qFormat/>
    <w:pPr>
      <w:jc w:val="left"/>
    </w:pPr>
    <w:rPr>
      <w:shd w:fill="FFDFE0" w:val="clear"/>
    </w:rPr>
  </w:style>
  <w:style w:type="paragraph" w:styleId="Style83">
    <w:name w:val="Куда обратиться?"/>
    <w:basedOn w:val="Style61"/>
    <w:next w:val="Normal"/>
    <w:qFormat/>
    <w:pPr/>
    <w:rPr/>
  </w:style>
  <w:style w:type="paragraph" w:styleId="Style84">
    <w:name w:val="Моноширинный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Courier New" w:hAnsi="Courier New" w:cs="Courier New"/>
      <w:sz w:val="24"/>
      <w:szCs w:val="24"/>
    </w:rPr>
  </w:style>
  <w:style w:type="paragraph" w:styleId="Style85">
    <w:name w:val="Напишите нам"/>
    <w:basedOn w:val="Normal"/>
    <w:next w:val="Normal"/>
    <w:qFormat/>
    <w:pPr>
      <w:widowControl w:val="false"/>
      <w:autoSpaceDE w:val="false"/>
      <w:spacing w:lineRule="auto" w:line="360" w:before="90" w:after="90"/>
      <w:ind w:left="180" w:right="180" w:hanging="0"/>
      <w:jc w:val="both"/>
    </w:pPr>
    <w:rPr>
      <w:rFonts w:ascii="Times New Roman" w:hAnsi="Times New Roman" w:cs="Times New Roman"/>
      <w:sz w:val="20"/>
      <w:szCs w:val="20"/>
      <w:shd w:fill="EFFFAD" w:val="clear"/>
    </w:rPr>
  </w:style>
  <w:style w:type="paragraph" w:styleId="Style86">
    <w:name w:val="Необходимые документы"/>
    <w:basedOn w:val="Style61"/>
    <w:next w:val="Normal"/>
    <w:qFormat/>
    <w:pPr>
      <w:ind w:left="420" w:right="420" w:firstLine="118"/>
    </w:pPr>
    <w:rPr/>
  </w:style>
  <w:style w:type="paragraph" w:styleId="Style87">
    <w:name w:val="Нормальный (таблица)"/>
    <w:basedOn w:val="Normal"/>
    <w:next w:val="Normal"/>
    <w:qFormat/>
    <w:pPr>
      <w:widowControl w:val="false"/>
      <w:autoSpaceDE w:val="false"/>
      <w:spacing w:lineRule="auto" w:line="360" w:before="0" w:after="0"/>
      <w:jc w:val="both"/>
    </w:pPr>
    <w:rPr>
      <w:rFonts w:ascii="Times New Roman" w:hAnsi="Times New Roman" w:cs="Times New Roman"/>
      <w:sz w:val="24"/>
      <w:szCs w:val="24"/>
    </w:rPr>
  </w:style>
  <w:style w:type="paragraph" w:styleId="Style88">
    <w:name w:val="Таблицы (моноширинный)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Courier New" w:hAnsi="Courier New" w:cs="Courier New"/>
      <w:sz w:val="24"/>
      <w:szCs w:val="24"/>
    </w:rPr>
  </w:style>
  <w:style w:type="paragraph" w:styleId="Style89">
    <w:name w:val="Оглавление"/>
    <w:basedOn w:val="Style88"/>
    <w:next w:val="Normal"/>
    <w:qFormat/>
    <w:pPr>
      <w:ind w:left="140" w:hanging="0"/>
    </w:pPr>
    <w:rPr/>
  </w:style>
  <w:style w:type="paragraph" w:styleId="Style90">
    <w:name w:val="Переменная часть"/>
    <w:basedOn w:val="Style65"/>
    <w:next w:val="Normal"/>
    <w:qFormat/>
    <w:pPr/>
    <w:rPr>
      <w:sz w:val="18"/>
      <w:szCs w:val="18"/>
    </w:rPr>
  </w:style>
  <w:style w:type="paragraph" w:styleId="Style91">
    <w:name w:val="Подвал для информации об изменениях"/>
    <w:basedOn w:val="1"/>
    <w:next w:val="Normal"/>
    <w:qFormat/>
    <w:pPr>
      <w:keepLines/>
      <w:numPr>
        <w:ilvl w:val="0"/>
        <w:numId w:val="0"/>
      </w:numPr>
      <w:autoSpaceDE w:val="false"/>
      <w:spacing w:lineRule="auto" w:line="360" w:before="480" w:after="240"/>
      <w:jc w:val="center"/>
    </w:pPr>
    <w:rPr>
      <w:rFonts w:ascii="Times New Roman" w:hAnsi="Times New Roman" w:cs="Times New Roman"/>
      <w:b w:val="false"/>
      <w:bCs w:val="false"/>
      <w:kern w:val="0"/>
      <w:sz w:val="18"/>
      <w:szCs w:val="18"/>
    </w:rPr>
  </w:style>
  <w:style w:type="paragraph" w:styleId="Style92">
    <w:name w:val="Подзаголовок для информации об изменениях"/>
    <w:basedOn w:val="Style73"/>
    <w:next w:val="Normal"/>
    <w:qFormat/>
    <w:pPr/>
    <w:rPr>
      <w:b/>
      <w:bCs/>
    </w:rPr>
  </w:style>
  <w:style w:type="paragraph" w:styleId="Style93">
    <w:name w:val="Подчёркнуный текст"/>
    <w:basedOn w:val="Normal"/>
    <w:next w:val="Normal"/>
    <w:qFormat/>
    <w:pPr>
      <w:widowControl w:val="false"/>
      <w:pBdr>
        <w:bottom w:val="single" w:sz="4" w:space="0" w:color="000000"/>
      </w:pBdr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Style94">
    <w:name w:val="Постоянная часть"/>
    <w:basedOn w:val="Style65"/>
    <w:next w:val="Normal"/>
    <w:qFormat/>
    <w:pPr/>
    <w:rPr>
      <w:sz w:val="20"/>
      <w:szCs w:val="20"/>
    </w:rPr>
  </w:style>
  <w:style w:type="paragraph" w:styleId="Style95">
    <w:name w:val="Прижатый влево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sz w:val="24"/>
      <w:szCs w:val="24"/>
    </w:rPr>
  </w:style>
  <w:style w:type="paragraph" w:styleId="Style96">
    <w:name w:val="Пример."/>
    <w:basedOn w:val="Style61"/>
    <w:next w:val="Normal"/>
    <w:qFormat/>
    <w:pPr/>
    <w:rPr/>
  </w:style>
  <w:style w:type="paragraph" w:styleId="Style97">
    <w:name w:val="Примечание."/>
    <w:basedOn w:val="Style61"/>
    <w:next w:val="Normal"/>
    <w:qFormat/>
    <w:pPr/>
    <w:rPr/>
  </w:style>
  <w:style w:type="paragraph" w:styleId="Style98">
    <w:name w:val="Словарная статья"/>
    <w:basedOn w:val="Normal"/>
    <w:next w:val="Normal"/>
    <w:qFormat/>
    <w:pPr>
      <w:widowControl w:val="false"/>
      <w:autoSpaceDE w:val="false"/>
      <w:spacing w:lineRule="auto" w:line="360" w:before="0" w:after="0"/>
      <w:ind w:right="118" w:hanging="0"/>
      <w:jc w:val="both"/>
    </w:pPr>
    <w:rPr>
      <w:rFonts w:ascii="Times New Roman" w:hAnsi="Times New Roman" w:cs="Times New Roman"/>
      <w:sz w:val="24"/>
      <w:szCs w:val="24"/>
    </w:rPr>
  </w:style>
  <w:style w:type="paragraph" w:styleId="Style99">
    <w:name w:val="Ссылка на официальную публикацию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Style100">
    <w:name w:val="Текст в таблице"/>
    <w:basedOn w:val="Style87"/>
    <w:next w:val="Normal"/>
    <w:qFormat/>
    <w:pPr>
      <w:ind w:firstLine="500"/>
    </w:pPr>
    <w:rPr/>
  </w:style>
  <w:style w:type="paragraph" w:styleId="Style101">
    <w:name w:val="Текст ЭР (см. также)"/>
    <w:basedOn w:val="Normal"/>
    <w:next w:val="Normal"/>
    <w:qFormat/>
    <w:pPr>
      <w:widowControl w:val="false"/>
      <w:autoSpaceDE w:val="false"/>
      <w:spacing w:lineRule="auto" w:line="360" w:before="200" w:after="0"/>
    </w:pPr>
    <w:rPr>
      <w:rFonts w:ascii="Times New Roman" w:hAnsi="Times New Roman" w:cs="Times New Roman"/>
      <w:sz w:val="20"/>
      <w:szCs w:val="20"/>
    </w:rPr>
  </w:style>
  <w:style w:type="paragraph" w:styleId="Style102">
    <w:name w:val="Технический комментарий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color w:val="463F31"/>
      <w:sz w:val="24"/>
      <w:szCs w:val="24"/>
      <w:shd w:fill="FFFFA6" w:val="clear"/>
    </w:rPr>
  </w:style>
  <w:style w:type="paragraph" w:styleId="Style103">
    <w:name w:val="Формула"/>
    <w:basedOn w:val="Normal"/>
    <w:next w:val="Normal"/>
    <w:qFormat/>
    <w:pPr>
      <w:widowControl w:val="false"/>
      <w:autoSpaceDE w:val="false"/>
      <w:spacing w:lineRule="auto" w:line="360" w:before="240" w:after="240"/>
      <w:ind w:left="420" w:right="420" w:firstLine="300"/>
      <w:jc w:val="both"/>
    </w:pPr>
    <w:rPr>
      <w:rFonts w:ascii="Times New Roman" w:hAnsi="Times New Roman" w:cs="Times New Roman"/>
      <w:sz w:val="24"/>
      <w:szCs w:val="24"/>
      <w:shd w:fill="F5F3DA" w:val="clear"/>
    </w:rPr>
  </w:style>
  <w:style w:type="paragraph" w:styleId="Style104">
    <w:name w:val="Центрированный (таблица)"/>
    <w:basedOn w:val="Style87"/>
    <w:next w:val="Normal"/>
    <w:qFormat/>
    <w:pPr>
      <w:jc w:val="center"/>
    </w:pPr>
    <w:rPr/>
  </w:style>
  <w:style w:type="paragraph" w:styleId="Style105">
    <w:name w:val="ЭР-содержание (правое окно)"/>
    <w:basedOn w:val="Normal"/>
    <w:next w:val="Normal"/>
    <w:qFormat/>
    <w:pPr>
      <w:widowControl w:val="false"/>
      <w:autoSpaceDE w:val="false"/>
      <w:spacing w:lineRule="auto" w:line="360" w:before="300" w:after="0"/>
    </w:pPr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42">
    <w:name w:val="TOC 4"/>
    <w:basedOn w:val="Normal"/>
    <w:next w:val="Normal"/>
    <w:pPr>
      <w:spacing w:lineRule="auto" w:line="240" w:before="0" w:after="0"/>
      <w:ind w:left="720" w:hanging="0"/>
    </w:pPr>
    <w:rPr>
      <w:rFonts w:ascii="Calibri" w:hAnsi="Calibri" w:cs="Calibri"/>
      <w:sz w:val="20"/>
      <w:szCs w:val="20"/>
    </w:rPr>
  </w:style>
  <w:style w:type="paragraph" w:styleId="5">
    <w:name w:val="TOC 5"/>
    <w:basedOn w:val="Normal"/>
    <w:next w:val="Normal"/>
    <w:pPr>
      <w:spacing w:lineRule="auto" w:line="240" w:before="0" w:after="0"/>
      <w:ind w:left="960" w:hanging="0"/>
    </w:pPr>
    <w:rPr>
      <w:rFonts w:ascii="Calibri" w:hAnsi="Calibri" w:cs="Calibri"/>
      <w:sz w:val="20"/>
      <w:szCs w:val="20"/>
    </w:rPr>
  </w:style>
  <w:style w:type="paragraph" w:styleId="6">
    <w:name w:val="TOC 6"/>
    <w:basedOn w:val="Normal"/>
    <w:next w:val="Normal"/>
    <w:pPr>
      <w:spacing w:lineRule="auto" w:line="240" w:before="0" w:after="0"/>
      <w:ind w:left="1200" w:hanging="0"/>
    </w:pPr>
    <w:rPr>
      <w:rFonts w:ascii="Calibri" w:hAnsi="Calibri" w:cs="Calibri"/>
      <w:sz w:val="20"/>
      <w:szCs w:val="20"/>
    </w:rPr>
  </w:style>
  <w:style w:type="paragraph" w:styleId="7">
    <w:name w:val="TOC 7"/>
    <w:basedOn w:val="Normal"/>
    <w:next w:val="Normal"/>
    <w:pPr>
      <w:spacing w:lineRule="auto" w:line="240" w:before="0" w:after="0"/>
      <w:ind w:left="1440" w:hanging="0"/>
    </w:pPr>
    <w:rPr>
      <w:rFonts w:ascii="Calibri" w:hAnsi="Calibri" w:cs="Calibri"/>
      <w:sz w:val="20"/>
      <w:szCs w:val="20"/>
    </w:rPr>
  </w:style>
  <w:style w:type="paragraph" w:styleId="8">
    <w:name w:val="TOC 8"/>
    <w:basedOn w:val="Normal"/>
    <w:next w:val="Normal"/>
    <w:pPr>
      <w:spacing w:lineRule="auto" w:line="240" w:before="0" w:after="0"/>
      <w:ind w:left="1680" w:hanging="0"/>
    </w:pPr>
    <w:rPr>
      <w:rFonts w:ascii="Calibri" w:hAnsi="Calibri" w:cs="Calibri"/>
      <w:sz w:val="20"/>
      <w:szCs w:val="20"/>
    </w:rPr>
  </w:style>
  <w:style w:type="paragraph" w:styleId="9">
    <w:name w:val="TOC 9"/>
    <w:basedOn w:val="Normal"/>
    <w:next w:val="Normal"/>
    <w:pPr>
      <w:spacing w:lineRule="auto" w:line="240" w:before="0" w:after="0"/>
      <w:ind w:left="1920" w:hanging="0"/>
    </w:pPr>
    <w:rPr>
      <w:rFonts w:ascii="Calibri" w:hAnsi="Calibri" w:cs="Calibri"/>
      <w:sz w:val="20"/>
      <w:szCs w:val="20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Style106">
    <w:name w:val="Endnote Text"/>
    <w:basedOn w:val="Normal"/>
    <w:pPr>
      <w:spacing w:lineRule="auto" w:line="240" w:before="0" w:after="0"/>
    </w:pPr>
    <w:rPr>
      <w:sz w:val="20"/>
      <w:szCs w:val="20"/>
      <w:lang w:val="ru-RU"/>
    </w:rPr>
  </w:style>
  <w:style w:type="paragraph" w:styleId="TableParagraph">
    <w:name w:val="Table Paragraph"/>
    <w:basedOn w:val="Normal"/>
    <w:qFormat/>
    <w:pPr>
      <w:widowControl w:val="false"/>
      <w:autoSpaceDE w:val="false"/>
      <w:spacing w:lineRule="auto" w:line="240" w:before="0" w:after="0"/>
      <w:ind w:left="9" w:hanging="0"/>
    </w:pPr>
    <w:rPr>
      <w:rFonts w:ascii="Times New Roman" w:hAnsi="Times New Roman" w:cs="Times New Roman"/>
    </w:rPr>
  </w:style>
  <w:style w:type="paragraph" w:styleId="Footer">
    <w:name w:val="Footer"/>
    <w:basedOn w:val="Normal"/>
    <w:qFormat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120" w:after="120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qFormat/>
    <w:pPr>
      <w:suppressAutoHyphens w:val="true"/>
      <w:spacing w:lineRule="auto" w:line="240" w:before="0" w:after="0"/>
    </w:pPr>
    <w:rPr>
      <w:rFonts w:ascii="Times New Roman" w:hAnsi="Times New Roman" w:cs="Times New Roman"/>
      <w:sz w:val="20"/>
      <w:szCs w:val="20"/>
      <w:lang w:val="en-US"/>
    </w:rPr>
  </w:style>
  <w:style w:type="paragraph" w:styleId="Style107">
    <w:name w:val="СВЕЛ тектс"/>
    <w:basedOn w:val="Normal"/>
    <w:qFormat/>
    <w:pPr>
      <w:suppressAutoHyphens w:val="true"/>
      <w:spacing w:lineRule="auto" w:line="360" w:before="0" w:after="0"/>
      <w:ind w:firstLine="709"/>
      <w:jc w:val="both"/>
    </w:pPr>
    <w:rPr>
      <w:rFonts w:ascii="Times New Roman" w:hAnsi="Times New Roman" w:eastAsia="Arial Unicode MS" w:cs="Times New Roman"/>
      <w:bCs/>
      <w:sz w:val="24"/>
      <w:szCs w:val="24"/>
    </w:rPr>
  </w:style>
  <w:style w:type="paragraph" w:styleId="Style108">
    <w:name w:val="СВЕЛ таб/спис"/>
    <w:basedOn w:val="Normal"/>
    <w:qFormat/>
    <w:pPr>
      <w:suppressAutoHyphens w:val="true"/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Style109">
    <w:name w:val="СВЕЛ загол без огл"/>
    <w:basedOn w:val="Style108"/>
    <w:qFormat/>
    <w:pPr>
      <w:spacing w:before="120" w:after="120"/>
      <w:ind w:firstLine="709"/>
    </w:pPr>
    <w:rPr>
      <w:b/>
    </w:rPr>
  </w:style>
  <w:style w:type="paragraph" w:styleId="Style110">
    <w:name w:val="СВЕЛ загол табл"/>
    <w:basedOn w:val="Style108"/>
    <w:qFormat/>
    <w:pPr>
      <w:jc w:val="center"/>
    </w:pPr>
    <w:rPr>
      <w:b/>
    </w:rPr>
  </w:style>
  <w:style w:type="paragraph" w:styleId="Style111">
    <w:name w:val="СВЕЛ список"/>
    <w:basedOn w:val="Style108"/>
    <w:qFormat/>
    <w:pPr>
      <w:spacing w:lineRule="auto" w:line="360"/>
    </w:pPr>
    <w:rPr>
      <w:rFonts w:eastAsia="Arial Unicode MS"/>
    </w:rPr>
  </w:style>
  <w:style w:type="paragraph" w:styleId="Style112">
    <w:name w:val="Содержимое таблицы"/>
    <w:basedOn w:val="Normal"/>
    <w:qFormat/>
    <w:pPr>
      <w:suppressLineNumbers/>
    </w:pPr>
    <w:rPr/>
  </w:style>
  <w:style w:type="paragraph" w:styleId="Style113">
    <w:name w:val="Заголовок таблицы"/>
    <w:basedOn w:val="Style112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5" Type="http://schemas.openxmlformats.org/officeDocument/2006/relationships/header" Target="header2.xml"/><Relationship Id="rId6" Type="http://schemas.openxmlformats.org/officeDocument/2006/relationships/footer" Target="footer3.xml"/><Relationship Id="rId7" Type="http://schemas.openxmlformats.org/officeDocument/2006/relationships/header" Target="header3.xml"/><Relationship Id="rId8" Type="http://schemas.openxmlformats.org/officeDocument/2006/relationships/footer" Target="footer4.xml"/><Relationship Id="rId9" Type="http://schemas.openxmlformats.org/officeDocument/2006/relationships/hyperlink" Target="http://www.nalog.ru/" TargetMode="External"/><Relationship Id="rId10" Type="http://schemas.openxmlformats.org/officeDocument/2006/relationships/hyperlink" Target="http://www.minfin.ru/" TargetMode="External"/><Relationship Id="rId11" Type="http://schemas.openxmlformats.org/officeDocument/2006/relationships/hyperlink" Target="http://www.consultant.ru/" TargetMode="External"/><Relationship Id="rId12" Type="http://schemas.openxmlformats.org/officeDocument/2006/relationships/hyperlink" Target="http://www.garant.ru/" TargetMode="External"/><Relationship Id="rId13" Type="http://schemas.openxmlformats.org/officeDocument/2006/relationships/header" Target="header4.xml"/><Relationship Id="rId14" Type="http://schemas.openxmlformats.org/officeDocument/2006/relationships/footer" Target="footer5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Application>LibreOffice/6.4.7.2$Linux_X86_64 LibreOffice_project/40$Build-2</Application>
  <Pages>24</Pages>
  <Words>5065</Words>
  <Characters>36412</Characters>
  <CharactersWithSpaces>41102</CharactersWithSpaces>
  <Paragraphs>612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2021-08-30T12:14:00Z</dcterms:created>
  <dc:creator>ЦРПО Мосполитех</dc:creator>
  <dc:description/>
  <cp:keywords/>
  <dc:language>ru-RU</dc:language>
  <cp:lastModifiedBy/>
  <cp:lastPrinted>2021-06-24T15:53:00Z</cp:lastPrinted>
  <dcterms:modified xsi:type="dcterms:W3CDTF">2021-09-24T14:04:46Z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1059261908</vt:i4>
  </property>
</Properties>
</file>